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CA" w:rsidRPr="004633FD" w:rsidRDefault="001C68CA" w:rsidP="001C68CA">
      <w:pPr>
        <w:spacing w:after="0" w:line="240" w:lineRule="auto"/>
        <w:jc w:val="center"/>
        <w:rPr>
          <w:rFonts w:ascii="Arial" w:hAnsi="Arial" w:cs="Arial"/>
          <w:b/>
        </w:rPr>
      </w:pPr>
      <w:r w:rsidRPr="004633FD">
        <w:rPr>
          <w:rFonts w:ascii="Arial" w:hAnsi="Arial" w:cs="Arial"/>
          <w:b/>
        </w:rPr>
        <w:t>PREGÃO N.º __/2015</w:t>
      </w:r>
    </w:p>
    <w:p w:rsidR="001C68CA" w:rsidRPr="004633FD" w:rsidRDefault="001C68CA" w:rsidP="001C68CA">
      <w:pPr>
        <w:spacing w:after="0" w:line="240" w:lineRule="auto"/>
        <w:jc w:val="center"/>
        <w:rPr>
          <w:rFonts w:ascii="Arial" w:hAnsi="Arial" w:cs="Arial"/>
          <w:b/>
        </w:rPr>
      </w:pPr>
      <w:r w:rsidRPr="004633FD">
        <w:rPr>
          <w:rFonts w:ascii="Arial" w:hAnsi="Arial" w:cs="Arial"/>
          <w:b/>
        </w:rPr>
        <w:t>ANEXO I</w:t>
      </w:r>
    </w:p>
    <w:p w:rsidR="000E1158" w:rsidRPr="00306886" w:rsidRDefault="00DD16A4" w:rsidP="001C68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 DE REFERÊNCIA N.º </w:t>
      </w:r>
      <w:r w:rsidR="00276C34">
        <w:rPr>
          <w:rFonts w:ascii="Arial" w:hAnsi="Arial" w:cs="Arial"/>
          <w:b/>
          <w:sz w:val="24"/>
          <w:szCs w:val="24"/>
        </w:rPr>
        <w:t>0</w:t>
      </w:r>
      <w:r w:rsidR="009F6468">
        <w:rPr>
          <w:rFonts w:ascii="Arial" w:hAnsi="Arial" w:cs="Arial"/>
          <w:b/>
          <w:sz w:val="24"/>
          <w:szCs w:val="24"/>
        </w:rPr>
        <w:t>28</w:t>
      </w:r>
      <w:r w:rsidR="00C80B89">
        <w:rPr>
          <w:rFonts w:ascii="Arial" w:hAnsi="Arial" w:cs="Arial"/>
          <w:b/>
          <w:sz w:val="24"/>
          <w:szCs w:val="24"/>
        </w:rPr>
        <w:t>/201</w:t>
      </w:r>
      <w:r w:rsidR="009F6468">
        <w:rPr>
          <w:rFonts w:ascii="Arial" w:hAnsi="Arial" w:cs="Arial"/>
          <w:b/>
          <w:sz w:val="24"/>
          <w:szCs w:val="24"/>
        </w:rPr>
        <w:t>5</w:t>
      </w:r>
      <w:r w:rsidR="000E1158" w:rsidRPr="00306886">
        <w:rPr>
          <w:rFonts w:ascii="Arial" w:hAnsi="Arial" w:cs="Arial"/>
          <w:b/>
          <w:sz w:val="24"/>
          <w:szCs w:val="24"/>
        </w:rPr>
        <w:t xml:space="preserve"> –</w:t>
      </w:r>
      <w:r w:rsidR="005E0930">
        <w:rPr>
          <w:rFonts w:ascii="Arial" w:hAnsi="Arial" w:cs="Arial"/>
          <w:b/>
          <w:sz w:val="24"/>
          <w:szCs w:val="24"/>
        </w:rPr>
        <w:t xml:space="preserve"> </w:t>
      </w:r>
      <w:r w:rsidR="001C68CA">
        <w:rPr>
          <w:rFonts w:ascii="Arial" w:hAnsi="Arial" w:cs="Arial"/>
          <w:b/>
          <w:sz w:val="24"/>
          <w:szCs w:val="24"/>
        </w:rPr>
        <w:t>SPSA/</w:t>
      </w:r>
      <w:r w:rsidR="000E1158" w:rsidRPr="00306886">
        <w:rPr>
          <w:rFonts w:ascii="Arial" w:hAnsi="Arial" w:cs="Arial"/>
          <w:b/>
          <w:sz w:val="24"/>
          <w:szCs w:val="24"/>
        </w:rPr>
        <w:t>SIAP</w:t>
      </w:r>
    </w:p>
    <w:p w:rsidR="0020703A" w:rsidRDefault="001C68CA" w:rsidP="001C68CA">
      <w:pPr>
        <w:pStyle w:val="Recuodecorpodetexto"/>
        <w:ind w:lef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(Recife, </w:t>
      </w:r>
      <w:r w:rsidR="00E2132F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de julho de 2015)</w:t>
      </w:r>
    </w:p>
    <w:p w:rsidR="001C68CA" w:rsidRDefault="001C68CA" w:rsidP="001C68CA">
      <w:pPr>
        <w:pStyle w:val="Recuodecorpodetexto"/>
        <w:ind w:left="0" w:firstLine="0"/>
        <w:jc w:val="center"/>
        <w:rPr>
          <w:rFonts w:ascii="Arial" w:hAnsi="Arial" w:cs="Arial"/>
          <w:b/>
          <w:szCs w:val="24"/>
        </w:rPr>
      </w:pPr>
    </w:p>
    <w:p w:rsidR="00A11A9B" w:rsidRPr="00A11A9B" w:rsidRDefault="00A11A9B" w:rsidP="001C68CA">
      <w:pPr>
        <w:pStyle w:val="Recuodecorpodetexto"/>
        <w:ind w:left="0" w:firstLine="0"/>
        <w:rPr>
          <w:rFonts w:ascii="Arial" w:hAnsi="Arial" w:cs="Arial"/>
          <w:b/>
          <w:szCs w:val="24"/>
        </w:rPr>
      </w:pPr>
      <w:r w:rsidRPr="00A11A9B">
        <w:rPr>
          <w:rFonts w:ascii="Arial" w:hAnsi="Arial" w:cs="Arial"/>
          <w:b/>
          <w:szCs w:val="24"/>
        </w:rPr>
        <w:t>AQUIS</w:t>
      </w:r>
      <w:r w:rsidR="001C68CA" w:rsidRPr="00A11A9B">
        <w:rPr>
          <w:rFonts w:ascii="Arial" w:hAnsi="Arial" w:cs="Arial"/>
          <w:b/>
          <w:szCs w:val="24"/>
        </w:rPr>
        <w:t xml:space="preserve">IÇÃO DE </w:t>
      </w:r>
      <w:r w:rsidR="001C68CA">
        <w:rPr>
          <w:rFonts w:ascii="Arial" w:hAnsi="Arial" w:cs="Arial"/>
          <w:b/>
          <w:szCs w:val="24"/>
        </w:rPr>
        <w:t xml:space="preserve">PLACAS DE </w:t>
      </w:r>
      <w:r w:rsidR="001C68CA" w:rsidRPr="001C68CA">
        <w:rPr>
          <w:rFonts w:ascii="Arial" w:hAnsi="Arial" w:cs="Arial"/>
          <w:b/>
          <w:szCs w:val="24"/>
        </w:rPr>
        <w:t>SINALIZAÇÃO E OUTROS MATERIAIS PARA REGULAMENTAÇÃO DO TRÂNSITO NAS VIAS INTERNAS DA ÁREA DE ESTACIONAMENTO DO TRF5</w:t>
      </w:r>
      <w:r w:rsidR="001C68CA">
        <w:rPr>
          <w:rFonts w:ascii="Arial" w:hAnsi="Arial" w:cs="Arial"/>
          <w:b/>
          <w:szCs w:val="24"/>
        </w:rPr>
        <w:t>.</w:t>
      </w:r>
    </w:p>
    <w:p w:rsidR="000E1158" w:rsidRPr="00306886" w:rsidRDefault="000E1158" w:rsidP="001C68CA">
      <w:pPr>
        <w:pStyle w:val="Recuodecorpodetexto"/>
        <w:ind w:left="0" w:firstLine="0"/>
        <w:jc w:val="center"/>
        <w:rPr>
          <w:rFonts w:ascii="Arial" w:hAnsi="Arial" w:cs="Arial"/>
          <w:szCs w:val="24"/>
        </w:rPr>
      </w:pPr>
    </w:p>
    <w:p w:rsidR="000E1158" w:rsidRPr="00306886" w:rsidRDefault="000E1158" w:rsidP="000E1158">
      <w:pPr>
        <w:pStyle w:val="Recuodecorpodetexto"/>
        <w:spacing w:after="120"/>
        <w:ind w:left="0" w:firstLine="0"/>
        <w:rPr>
          <w:rFonts w:ascii="Arial" w:hAnsi="Arial" w:cs="Arial"/>
          <w:b/>
          <w:szCs w:val="24"/>
        </w:rPr>
      </w:pPr>
      <w:r w:rsidRPr="00306886">
        <w:rPr>
          <w:rFonts w:ascii="Arial" w:hAnsi="Arial" w:cs="Arial"/>
          <w:b/>
          <w:szCs w:val="24"/>
        </w:rPr>
        <w:t>DA JUSTIFICATIVA</w:t>
      </w:r>
    </w:p>
    <w:p w:rsidR="00AE2318" w:rsidRPr="00AE2318" w:rsidRDefault="00AE2318" w:rsidP="000E115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Necessidade de aquisição de m</w:t>
      </w:r>
      <w:r w:rsidR="00A11A9B" w:rsidRPr="00AE2318">
        <w:rPr>
          <w:rFonts w:ascii="Arial" w:hAnsi="Arial" w:cs="Arial"/>
          <w:szCs w:val="24"/>
        </w:rPr>
        <w:t xml:space="preserve">aterial necessário para </w:t>
      </w:r>
      <w:r w:rsidR="00285095">
        <w:rPr>
          <w:rFonts w:ascii="Arial" w:hAnsi="Arial" w:cs="Arial"/>
          <w:szCs w:val="24"/>
        </w:rPr>
        <w:t xml:space="preserve">complementação da </w:t>
      </w:r>
      <w:r w:rsidR="006446BF" w:rsidRPr="00AE2318">
        <w:rPr>
          <w:rFonts w:ascii="Arial" w:hAnsi="Arial" w:cs="Arial"/>
          <w:szCs w:val="24"/>
        </w:rPr>
        <w:t>sinalização</w:t>
      </w:r>
      <w:r>
        <w:rPr>
          <w:rFonts w:ascii="Arial" w:hAnsi="Arial" w:cs="Arial"/>
          <w:szCs w:val="24"/>
        </w:rPr>
        <w:t xml:space="preserve"> de regulamentação</w:t>
      </w:r>
      <w:r w:rsidR="00A11A9B" w:rsidRPr="00AE2318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a</w:t>
      </w:r>
      <w:r w:rsidR="006446BF" w:rsidRPr="00AE2318">
        <w:rPr>
          <w:rFonts w:ascii="Arial" w:hAnsi="Arial" w:cs="Arial"/>
          <w:szCs w:val="24"/>
        </w:rPr>
        <w:t xml:space="preserve"> área externa </w:t>
      </w:r>
      <w:r w:rsidRPr="00AE2318">
        <w:rPr>
          <w:rFonts w:ascii="Arial" w:hAnsi="Arial" w:cs="Arial"/>
          <w:szCs w:val="24"/>
        </w:rPr>
        <w:t>do Edifício Sede do Tribunal Regional Federal da 5ª Região</w:t>
      </w:r>
      <w:r w:rsidR="00CF311B">
        <w:rPr>
          <w:rFonts w:ascii="Arial" w:hAnsi="Arial" w:cs="Arial"/>
          <w:szCs w:val="24"/>
        </w:rPr>
        <w:t xml:space="preserve"> em atendimento à demanda emanada da Subsecretaria de Apoio Especial</w:t>
      </w:r>
      <w:r w:rsidR="00B02650">
        <w:rPr>
          <w:rFonts w:ascii="Arial" w:hAnsi="Arial" w:cs="Arial"/>
          <w:szCs w:val="24"/>
        </w:rPr>
        <w:t xml:space="preserve"> (SAE), através d</w:t>
      </w:r>
      <w:r w:rsidR="009F6468">
        <w:rPr>
          <w:rFonts w:ascii="Arial" w:hAnsi="Arial" w:cs="Arial"/>
          <w:szCs w:val="24"/>
        </w:rPr>
        <w:t>e</w:t>
      </w:r>
      <w:r w:rsidR="00B02650">
        <w:rPr>
          <w:rFonts w:ascii="Arial" w:hAnsi="Arial" w:cs="Arial"/>
          <w:szCs w:val="24"/>
        </w:rPr>
        <w:t xml:space="preserve"> </w:t>
      </w:r>
      <w:r w:rsidR="009F6468">
        <w:rPr>
          <w:rFonts w:ascii="Arial" w:hAnsi="Arial" w:cs="Arial"/>
          <w:szCs w:val="24"/>
        </w:rPr>
        <w:t>email</w:t>
      </w:r>
      <w:r w:rsidR="00B02650">
        <w:rPr>
          <w:rFonts w:ascii="Arial" w:hAnsi="Arial" w:cs="Arial"/>
          <w:szCs w:val="24"/>
        </w:rPr>
        <w:t>, datado de 0</w:t>
      </w:r>
      <w:r w:rsidR="009F6468">
        <w:rPr>
          <w:rFonts w:ascii="Arial" w:hAnsi="Arial" w:cs="Arial"/>
          <w:szCs w:val="24"/>
        </w:rPr>
        <w:t>1</w:t>
      </w:r>
      <w:r w:rsidR="00B02650">
        <w:rPr>
          <w:rFonts w:ascii="Arial" w:hAnsi="Arial" w:cs="Arial"/>
          <w:szCs w:val="24"/>
        </w:rPr>
        <w:t>/07/201</w:t>
      </w:r>
      <w:r w:rsidR="009F6468">
        <w:rPr>
          <w:rFonts w:ascii="Arial" w:hAnsi="Arial" w:cs="Arial"/>
          <w:szCs w:val="24"/>
        </w:rPr>
        <w:t>5</w:t>
      </w:r>
      <w:r w:rsidRPr="00AE2318">
        <w:rPr>
          <w:rFonts w:ascii="Arial" w:hAnsi="Arial" w:cs="Arial"/>
          <w:szCs w:val="24"/>
        </w:rPr>
        <w:t>.</w:t>
      </w:r>
    </w:p>
    <w:p w:rsidR="00AE2318" w:rsidRDefault="00AE2318" w:rsidP="00AE2318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b/>
          <w:szCs w:val="24"/>
        </w:rPr>
      </w:pPr>
    </w:p>
    <w:p w:rsidR="000E1158" w:rsidRPr="00AE2318" w:rsidRDefault="000E1158" w:rsidP="00AE2318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b/>
          <w:szCs w:val="24"/>
        </w:rPr>
      </w:pPr>
      <w:r w:rsidRPr="00AE2318">
        <w:rPr>
          <w:rFonts w:ascii="Arial" w:hAnsi="Arial" w:cs="Arial"/>
          <w:b/>
          <w:szCs w:val="24"/>
        </w:rPr>
        <w:t>DO OBJETO</w:t>
      </w:r>
    </w:p>
    <w:p w:rsidR="00A11A9B" w:rsidRDefault="00A11A9B" w:rsidP="00A11A9B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A24B7A">
        <w:rPr>
          <w:rFonts w:ascii="Arial" w:hAnsi="Arial" w:cs="Arial"/>
          <w:szCs w:val="24"/>
        </w:rPr>
        <w:t>Aquisição de</w:t>
      </w:r>
      <w:r w:rsidRPr="00206B99">
        <w:rPr>
          <w:rFonts w:ascii="Arial" w:hAnsi="Arial" w:cs="Arial"/>
          <w:szCs w:val="24"/>
        </w:rPr>
        <w:t xml:space="preserve"> </w:t>
      </w:r>
      <w:r w:rsidR="00AE2318">
        <w:rPr>
          <w:rFonts w:ascii="Arial" w:hAnsi="Arial" w:cs="Arial"/>
          <w:szCs w:val="24"/>
        </w:rPr>
        <w:t>placas de sinalização e</w:t>
      </w:r>
      <w:r w:rsidRPr="00206B99">
        <w:rPr>
          <w:rFonts w:ascii="Arial" w:hAnsi="Arial" w:cs="Arial"/>
          <w:szCs w:val="24"/>
        </w:rPr>
        <w:t xml:space="preserve"> outros materiais para </w:t>
      </w:r>
      <w:r w:rsidR="00AE2318">
        <w:rPr>
          <w:rFonts w:ascii="Arial" w:hAnsi="Arial" w:cs="Arial"/>
          <w:szCs w:val="24"/>
        </w:rPr>
        <w:t>regulamentação do trânsito nas vias internas da área de estacionamento do TRF5</w:t>
      </w:r>
      <w:r w:rsidRPr="00206B99">
        <w:rPr>
          <w:rFonts w:ascii="Arial" w:hAnsi="Arial" w:cs="Arial"/>
          <w:szCs w:val="24"/>
        </w:rPr>
        <w:t xml:space="preserve">, de acordo com </w:t>
      </w:r>
      <w:r>
        <w:rPr>
          <w:rFonts w:ascii="Arial" w:hAnsi="Arial" w:cs="Arial"/>
          <w:szCs w:val="24"/>
        </w:rPr>
        <w:t>as especificações</w:t>
      </w:r>
      <w:r w:rsidR="00702F01">
        <w:rPr>
          <w:rFonts w:ascii="Arial" w:hAnsi="Arial" w:cs="Arial"/>
          <w:szCs w:val="24"/>
        </w:rPr>
        <w:t xml:space="preserve"> e quantitativos </w:t>
      </w:r>
      <w:r>
        <w:rPr>
          <w:rFonts w:ascii="Arial" w:hAnsi="Arial" w:cs="Arial"/>
          <w:szCs w:val="24"/>
        </w:rPr>
        <w:t>constantes deste Termo de Referência.</w:t>
      </w:r>
    </w:p>
    <w:p w:rsidR="000E1158" w:rsidRPr="00306886" w:rsidRDefault="000E1158" w:rsidP="000E115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02F01" w:rsidRDefault="00702F01" w:rsidP="00702F01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b/>
          <w:szCs w:val="24"/>
        </w:rPr>
      </w:pPr>
      <w:r w:rsidRPr="0001351B">
        <w:rPr>
          <w:rFonts w:ascii="Arial" w:hAnsi="Arial" w:cs="Arial"/>
          <w:b/>
          <w:szCs w:val="24"/>
        </w:rPr>
        <w:t>DA</w:t>
      </w:r>
      <w:r w:rsidR="0005387C">
        <w:rPr>
          <w:rFonts w:ascii="Arial" w:hAnsi="Arial" w:cs="Arial"/>
          <w:b/>
          <w:szCs w:val="24"/>
        </w:rPr>
        <w:t>S</w:t>
      </w:r>
      <w:r w:rsidRPr="0001351B">
        <w:rPr>
          <w:rFonts w:ascii="Arial" w:hAnsi="Arial" w:cs="Arial"/>
          <w:b/>
          <w:szCs w:val="24"/>
        </w:rPr>
        <w:t xml:space="preserve"> </w:t>
      </w:r>
      <w:r w:rsidR="0005387C">
        <w:rPr>
          <w:rFonts w:ascii="Arial" w:hAnsi="Arial" w:cs="Arial"/>
          <w:b/>
          <w:szCs w:val="24"/>
        </w:rPr>
        <w:t xml:space="preserve">ESPECIFICAÇÕES </w:t>
      </w:r>
      <w:r>
        <w:rPr>
          <w:rFonts w:ascii="Arial" w:hAnsi="Arial" w:cs="Arial"/>
          <w:b/>
          <w:szCs w:val="24"/>
        </w:rPr>
        <w:t xml:space="preserve">E QUANTITATIVO </w:t>
      </w:r>
      <w:r w:rsidRPr="0001351B">
        <w:rPr>
          <w:rFonts w:ascii="Arial" w:hAnsi="Arial" w:cs="Arial"/>
          <w:b/>
          <w:szCs w:val="24"/>
        </w:rPr>
        <w:t>DOS MATERIAIS</w:t>
      </w:r>
    </w:p>
    <w:p w:rsidR="00702F01" w:rsidRDefault="00702F01" w:rsidP="00702F01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placas devem ser confeccionadas em chapa de alumínio, com espessura aproximada de 0</w:t>
      </w:r>
      <w:r w:rsidR="00637F92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(</w:t>
      </w:r>
      <w:r w:rsidR="00637F92">
        <w:rPr>
          <w:rFonts w:ascii="Arial" w:hAnsi="Arial" w:cs="Arial"/>
          <w:szCs w:val="24"/>
        </w:rPr>
        <w:t>três</w:t>
      </w:r>
      <w:r>
        <w:rPr>
          <w:rFonts w:ascii="Arial" w:hAnsi="Arial" w:cs="Arial"/>
          <w:szCs w:val="24"/>
        </w:rPr>
        <w:t xml:space="preserve">) mm, pintadas com tinta automotiva </w:t>
      </w:r>
      <w:r w:rsidR="00285095">
        <w:rPr>
          <w:rFonts w:ascii="Arial" w:hAnsi="Arial" w:cs="Arial"/>
          <w:szCs w:val="24"/>
        </w:rPr>
        <w:t xml:space="preserve">na cor branca </w:t>
      </w:r>
      <w:r>
        <w:rPr>
          <w:rFonts w:ascii="Arial" w:hAnsi="Arial" w:cs="Arial"/>
          <w:szCs w:val="24"/>
        </w:rPr>
        <w:t>fosca e o verso da placa deverá ser na cor preta fosca.</w:t>
      </w:r>
      <w:r w:rsidRPr="00D36FC8">
        <w:rPr>
          <w:rFonts w:ascii="Arial" w:hAnsi="Arial" w:cs="Arial"/>
          <w:szCs w:val="24"/>
        </w:rPr>
        <w:t xml:space="preserve"> </w:t>
      </w:r>
    </w:p>
    <w:p w:rsidR="00702F01" w:rsidRPr="00F97E47" w:rsidRDefault="00702F01" w:rsidP="00702F01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F9771B">
        <w:rPr>
          <w:rFonts w:ascii="Arial" w:hAnsi="Arial" w:cs="Arial"/>
          <w:szCs w:val="24"/>
        </w:rPr>
        <w:t xml:space="preserve">Os sinais </w:t>
      </w:r>
      <w:r w:rsidR="00F9771B" w:rsidRPr="00F9771B">
        <w:rPr>
          <w:rFonts w:ascii="Arial" w:hAnsi="Arial" w:cs="Arial"/>
          <w:szCs w:val="24"/>
        </w:rPr>
        <w:t xml:space="preserve">de regulamentação </w:t>
      </w:r>
      <w:r w:rsidRPr="00F9771B">
        <w:rPr>
          <w:rFonts w:ascii="Arial" w:hAnsi="Arial" w:cs="Arial"/>
          <w:szCs w:val="24"/>
        </w:rPr>
        <w:t xml:space="preserve">devem ser </w:t>
      </w:r>
      <w:r w:rsidR="00EB72AE">
        <w:rPr>
          <w:rFonts w:ascii="Arial" w:hAnsi="Arial" w:cs="Arial"/>
          <w:szCs w:val="24"/>
        </w:rPr>
        <w:t>em</w:t>
      </w:r>
      <w:r w:rsidRPr="00F9771B">
        <w:rPr>
          <w:rFonts w:ascii="Arial" w:hAnsi="Arial" w:cs="Arial"/>
          <w:szCs w:val="24"/>
        </w:rPr>
        <w:t xml:space="preserve"> </w:t>
      </w:r>
      <w:r w:rsidR="00EB72AE" w:rsidRPr="00F97E47">
        <w:rPr>
          <w:rFonts w:ascii="Arial" w:hAnsi="Arial" w:cs="Arial"/>
          <w:szCs w:val="24"/>
        </w:rPr>
        <w:t>adesivos refletivos da 3M ou similar.</w:t>
      </w:r>
    </w:p>
    <w:p w:rsidR="007C0896" w:rsidRPr="00024262" w:rsidRDefault="00702F01" w:rsidP="00024262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024262">
        <w:rPr>
          <w:rFonts w:ascii="Arial" w:hAnsi="Arial" w:cs="Arial"/>
          <w:szCs w:val="24"/>
        </w:rPr>
        <w:t>Devem ser observad</w:t>
      </w:r>
      <w:r w:rsidR="00A739B2" w:rsidRPr="00024262">
        <w:rPr>
          <w:rFonts w:ascii="Arial" w:hAnsi="Arial" w:cs="Arial"/>
          <w:szCs w:val="24"/>
        </w:rPr>
        <w:t xml:space="preserve">as as especificações e </w:t>
      </w:r>
      <w:r w:rsidRPr="00024262">
        <w:rPr>
          <w:rFonts w:ascii="Arial" w:hAnsi="Arial" w:cs="Arial"/>
          <w:szCs w:val="24"/>
        </w:rPr>
        <w:t xml:space="preserve">quantitativo dos materiais relacionados nos </w:t>
      </w:r>
      <w:r w:rsidR="001B4A78" w:rsidRPr="00024262">
        <w:rPr>
          <w:rFonts w:ascii="Arial" w:hAnsi="Arial" w:cs="Arial"/>
          <w:szCs w:val="24"/>
        </w:rPr>
        <w:t>itens</w:t>
      </w:r>
      <w:r w:rsidRPr="00024262">
        <w:rPr>
          <w:rFonts w:ascii="Arial" w:hAnsi="Arial" w:cs="Arial"/>
          <w:szCs w:val="24"/>
        </w:rPr>
        <w:t xml:space="preserve"> abaixo:</w:t>
      </w:r>
    </w:p>
    <w:p w:rsidR="007C0896" w:rsidRDefault="007C0896" w:rsidP="007C0896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"/>
        <w:gridCol w:w="774"/>
        <w:gridCol w:w="3641"/>
        <w:gridCol w:w="2126"/>
        <w:gridCol w:w="1984"/>
      </w:tblGrid>
      <w:tr w:rsidR="0023343A" w:rsidRPr="00545198" w:rsidTr="0079769D">
        <w:trPr>
          <w:trHeight w:val="51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3343A" w:rsidRPr="00545198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45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343A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45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Quant.</w:t>
            </w:r>
          </w:p>
          <w:p w:rsidR="0023343A" w:rsidRPr="00545198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(UN.)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23343A" w:rsidRPr="00545198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451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/produto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343A" w:rsidRPr="00545198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dos produtos</w:t>
            </w:r>
          </w:p>
        </w:tc>
        <w:tc>
          <w:tcPr>
            <w:tcW w:w="1984" w:type="dxa"/>
            <w:vAlign w:val="center"/>
          </w:tcPr>
          <w:p w:rsidR="0023343A" w:rsidRPr="00545198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45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caç</w:t>
            </w:r>
            <w:r w:rsidRPr="00545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ões</w:t>
            </w:r>
          </w:p>
        </w:tc>
      </w:tr>
      <w:tr w:rsidR="0023343A" w:rsidRPr="00DA1E6F" w:rsidTr="006D06B3">
        <w:trPr>
          <w:trHeight w:val="709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1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641" w:type="dxa"/>
            <w:shd w:val="clear" w:color="auto" w:fill="auto"/>
            <w:noWrap/>
            <w:vAlign w:val="center"/>
            <w:hideMark/>
          </w:tcPr>
          <w:p w:rsidR="0023343A" w:rsidRPr="00DA1E6F" w:rsidRDefault="00015A1A" w:rsidP="006D0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333500" cy="1142999"/>
                  <wp:effectExtent l="19050" t="0" r="0" b="0"/>
                  <wp:docPr id="9" name="Imagem 8" descr="D:\Users\fbello\AppData\Local\Microsoft\Windows\Temporary Internet Files\Content.Outlook\6YVOB1FE\Pare Identifique-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fbello\AppData\Local\Microsoft\Windows\Temporary Internet Files\Content.Outlook\6YVOB1FE\Pare Identifique-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48" cy="1147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343A" w:rsidRPr="0081652A" w:rsidRDefault="0023343A" w:rsidP="00015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PARE E IDENTIFIQUE-SE</w:t>
            </w:r>
          </w:p>
        </w:tc>
        <w:tc>
          <w:tcPr>
            <w:tcW w:w="1984" w:type="dxa"/>
            <w:vAlign w:val="center"/>
          </w:tcPr>
          <w:p w:rsidR="0023343A" w:rsidRDefault="0023343A" w:rsidP="00B54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Dimensões:</w:t>
            </w:r>
          </w:p>
          <w:p w:rsidR="0023343A" w:rsidRDefault="0023343A" w:rsidP="00B54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Lado: 0,50m</w:t>
            </w:r>
          </w:p>
          <w:p w:rsidR="00A644D4" w:rsidRDefault="0023343A" w:rsidP="00B54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Altura: 0,70m</w:t>
            </w:r>
          </w:p>
          <w:p w:rsidR="00A644D4" w:rsidRDefault="00A644D4" w:rsidP="00A64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Para uso no portão </w:t>
            </w:r>
            <w:r w:rsidR="007976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estacionamento Principal, </w:t>
            </w:r>
            <w:r w:rsidR="007976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dos servidores e Anexo I</w:t>
            </w:r>
          </w:p>
        </w:tc>
      </w:tr>
      <w:tr w:rsidR="0023343A" w:rsidRPr="00DA1E6F" w:rsidTr="006D06B3">
        <w:trPr>
          <w:trHeight w:val="51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1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3A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641" w:type="dxa"/>
            <w:shd w:val="clear" w:color="auto" w:fill="auto"/>
            <w:noWrap/>
            <w:vAlign w:val="center"/>
            <w:hideMark/>
          </w:tcPr>
          <w:p w:rsidR="0023343A" w:rsidRPr="00DA1E6F" w:rsidRDefault="00015A1A" w:rsidP="006D0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623987" cy="1054100"/>
                  <wp:effectExtent l="19050" t="0" r="4663" b="0"/>
                  <wp:docPr id="8" name="Imagem 7" descr="D:\Users\fbello\AppData\Local\Microsoft\Windows\Temporary Internet Files\Content.Outlook\6YVOB1FE\Estacionamento lotad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fbello\AppData\Local\Microsoft\Windows\Temporary Internet Files\Content.Outlook\6YVOB1FE\Estacionamento lotad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90" cy="105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15A1A" w:rsidRDefault="00015A1A" w:rsidP="00015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ATENÇÃO:</w:t>
            </w:r>
          </w:p>
          <w:p w:rsidR="0023343A" w:rsidRPr="0081652A" w:rsidRDefault="0023343A" w:rsidP="00015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ESTACIONAMENTO LOTADO</w:t>
            </w:r>
          </w:p>
        </w:tc>
        <w:tc>
          <w:tcPr>
            <w:tcW w:w="1984" w:type="dxa"/>
            <w:vAlign w:val="center"/>
          </w:tcPr>
          <w:p w:rsidR="0079769D" w:rsidRDefault="0079769D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Dimensões:</w:t>
            </w:r>
          </w:p>
          <w:p w:rsidR="0079769D" w:rsidRDefault="0079769D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Lado: 0,50m</w:t>
            </w:r>
          </w:p>
          <w:p w:rsidR="0023343A" w:rsidRPr="0081652A" w:rsidRDefault="0079769D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Altura: 0,70m</w:t>
            </w:r>
          </w:p>
        </w:tc>
      </w:tr>
      <w:tr w:rsidR="0023343A" w:rsidRPr="00DA1E6F" w:rsidTr="006D06B3">
        <w:trPr>
          <w:trHeight w:val="51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3343A" w:rsidRPr="00DA1E6F" w:rsidRDefault="00B95E60" w:rsidP="00B95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641" w:type="dxa"/>
            <w:shd w:val="clear" w:color="auto" w:fill="auto"/>
            <w:noWrap/>
            <w:vAlign w:val="center"/>
            <w:hideMark/>
          </w:tcPr>
          <w:p w:rsidR="0023343A" w:rsidRPr="00DA1E6F" w:rsidRDefault="00015A1A" w:rsidP="006D0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652148" cy="863600"/>
                  <wp:effectExtent l="19050" t="0" r="0" b="0"/>
                  <wp:docPr id="4" name="Imagem 3" descr="D:\Users\fbello\AppData\Local\Microsoft\Windows\Temporary Internet Files\Content.Outlook\6YVOB1FE\Priva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fbello\AppData\Local\Microsoft\Windows\Temporary Internet Files\Content.Outlook\6YVOB1FE\Priva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08" cy="864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343A" w:rsidRPr="0081652A" w:rsidRDefault="0023343A" w:rsidP="00015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ESTACIONAMENTO PRIVATIVO</w:t>
            </w:r>
          </w:p>
        </w:tc>
        <w:tc>
          <w:tcPr>
            <w:tcW w:w="1984" w:type="dxa"/>
            <w:vAlign w:val="center"/>
          </w:tcPr>
          <w:p w:rsidR="0079769D" w:rsidRDefault="0079769D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Dimensões:</w:t>
            </w:r>
          </w:p>
          <w:p w:rsidR="0079769D" w:rsidRDefault="0079769D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Lado: 0,50m</w:t>
            </w:r>
          </w:p>
          <w:p w:rsidR="0023343A" w:rsidRPr="0081652A" w:rsidRDefault="0079769D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Altura: 0,70m</w:t>
            </w:r>
          </w:p>
        </w:tc>
      </w:tr>
      <w:tr w:rsidR="0023343A" w:rsidRPr="00DA1E6F" w:rsidTr="006D06B3">
        <w:trPr>
          <w:trHeight w:val="51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3343A" w:rsidRPr="00DA1E6F" w:rsidRDefault="00B95E60" w:rsidP="00AB2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233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641" w:type="dxa"/>
            <w:shd w:val="clear" w:color="auto" w:fill="auto"/>
            <w:noWrap/>
            <w:vAlign w:val="center"/>
            <w:hideMark/>
          </w:tcPr>
          <w:p w:rsidR="0023343A" w:rsidRPr="00DA1E6F" w:rsidRDefault="00015A1A" w:rsidP="006D0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665724" cy="914400"/>
                  <wp:effectExtent l="19050" t="0" r="1026" b="0"/>
                  <wp:docPr id="5" name="Imagem 4" descr="D:\Users\fbello\AppData\Local\Microsoft\Windows\Temporary Internet Files\Content.Outlook\6YVOB1FE\Entrada e saí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fbello\AppData\Local\Microsoft\Windows\Temporary Internet Files\Content.Outlook\6YVOB1FE\Entrada e saí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71" cy="921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343A" w:rsidRPr="0081652A" w:rsidRDefault="0023343A" w:rsidP="00015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PROIBIDO ESTACIONAR: ENTRADA E SAÍDA DE VEÍCULOS</w:t>
            </w:r>
          </w:p>
        </w:tc>
        <w:tc>
          <w:tcPr>
            <w:tcW w:w="1984" w:type="dxa"/>
            <w:vAlign w:val="center"/>
          </w:tcPr>
          <w:p w:rsidR="0079769D" w:rsidRDefault="0079769D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Dimensões:</w:t>
            </w:r>
          </w:p>
          <w:p w:rsidR="0079769D" w:rsidRDefault="0079769D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Lado: 0,50m</w:t>
            </w:r>
          </w:p>
          <w:p w:rsidR="0023343A" w:rsidRDefault="0079769D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Altura: 0,70m</w:t>
            </w:r>
          </w:p>
          <w:p w:rsidR="0079769D" w:rsidRPr="0081652A" w:rsidRDefault="0079769D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 portão de emergência da Ampliação.</w:t>
            </w:r>
          </w:p>
        </w:tc>
      </w:tr>
      <w:tr w:rsidR="00B95E60" w:rsidRPr="00DA1E6F" w:rsidTr="006D06B3">
        <w:trPr>
          <w:trHeight w:val="51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B95E60" w:rsidRPr="00DA1E6F" w:rsidRDefault="00B95E60" w:rsidP="000E2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B95E60" w:rsidRDefault="00B95E60" w:rsidP="000E2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41" w:type="dxa"/>
            <w:shd w:val="clear" w:color="auto" w:fill="auto"/>
            <w:noWrap/>
            <w:vAlign w:val="center"/>
            <w:hideMark/>
          </w:tcPr>
          <w:p w:rsidR="00B95E60" w:rsidRDefault="0079769D" w:rsidP="006D0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object w:dxaOrig="501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32pt" o:ole="">
                  <v:imagedata r:id="rId12" o:title=""/>
                </v:shape>
                <o:OLEObject Type="Embed" ProgID="PBrush" ShapeID="_x0000_i1025" DrawAspect="Content" ObjectID="_1503393466" r:id="rId13"/>
              </w:objec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95E60" w:rsidRPr="0081652A" w:rsidRDefault="00B95E60" w:rsidP="0055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7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ESTACIONAMENTO EXCLUSIVO IDOSO OBRIGATÓRIO CREDENCIAL</w:t>
            </w:r>
          </w:p>
        </w:tc>
        <w:tc>
          <w:tcPr>
            <w:tcW w:w="1984" w:type="dxa"/>
            <w:vAlign w:val="center"/>
          </w:tcPr>
          <w:p w:rsidR="0079769D" w:rsidRPr="0081652A" w:rsidRDefault="00CF2F10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 detalhe/ especificações Anexo</w:t>
            </w:r>
            <w:r w:rsidR="006A30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</w:t>
            </w:r>
            <w:r w:rsidR="00D20D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(no final do TR)</w:t>
            </w:r>
            <w:r w:rsidR="007976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Para estacionamento dos servidores.</w:t>
            </w:r>
          </w:p>
        </w:tc>
      </w:tr>
      <w:tr w:rsidR="0023343A" w:rsidRPr="00DA1E6F" w:rsidTr="006D06B3">
        <w:trPr>
          <w:trHeight w:val="51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641" w:type="dxa"/>
            <w:shd w:val="clear" w:color="auto" w:fill="auto"/>
            <w:noWrap/>
            <w:vAlign w:val="center"/>
            <w:hideMark/>
          </w:tcPr>
          <w:p w:rsidR="0023343A" w:rsidRPr="00DA1E6F" w:rsidRDefault="00015A1A" w:rsidP="006D0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479550" cy="691157"/>
                  <wp:effectExtent l="19050" t="0" r="6350" b="0"/>
                  <wp:docPr id="2" name="Imagem 2" descr="D:\Users\fbello\AppData\Local\Microsoft\Windows\Temporary Internet Files\Content.Outlook\6YVOB1FE\Veículos Oficiai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fbello\AppData\Local\Microsoft\Windows\Temporary Internet Files\Content.Outlook\6YVOB1FE\Veículos Oficiai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135" cy="69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343A" w:rsidRPr="0081652A" w:rsidRDefault="0023343A" w:rsidP="00015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VEÍCULOS OFICIAIS</w:t>
            </w:r>
          </w:p>
        </w:tc>
        <w:tc>
          <w:tcPr>
            <w:tcW w:w="1984" w:type="dxa"/>
            <w:vAlign w:val="center"/>
          </w:tcPr>
          <w:p w:rsidR="0023343A" w:rsidRDefault="0023343A" w:rsidP="00AB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Dimensões:</w:t>
            </w:r>
          </w:p>
          <w:p w:rsidR="0023343A" w:rsidRDefault="0023343A" w:rsidP="00AB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Lado: 0,50m</w:t>
            </w:r>
          </w:p>
          <w:p w:rsidR="0023343A" w:rsidRDefault="0023343A" w:rsidP="00AB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Altura: 0,25m</w:t>
            </w:r>
          </w:p>
          <w:p w:rsidR="0079769D" w:rsidRPr="0081652A" w:rsidRDefault="0079769D" w:rsidP="00AB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 vagas oficiais cobertas no estacionamento dos servidores.</w:t>
            </w:r>
          </w:p>
        </w:tc>
      </w:tr>
      <w:tr w:rsidR="0023343A" w:rsidRPr="00DA1E6F" w:rsidTr="006D06B3">
        <w:trPr>
          <w:trHeight w:val="51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343A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  <w:p w:rsidR="00D20D53" w:rsidRPr="00DA1E6F" w:rsidRDefault="00D20D53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41" w:type="dxa"/>
            <w:shd w:val="clear" w:color="auto" w:fill="auto"/>
            <w:noWrap/>
            <w:vAlign w:val="center"/>
            <w:hideMark/>
          </w:tcPr>
          <w:p w:rsidR="0023343A" w:rsidRDefault="00015A1A" w:rsidP="006D06B3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207691" cy="946150"/>
                  <wp:effectExtent l="19050" t="0" r="2109" b="0"/>
                  <wp:docPr id="6" name="Imagem 5" descr="D:\Users\fbello\AppData\Local\Microsoft\Windows\Temporary Internet Files\Content.Outlook\6YVOB1FE\Luzes entrada e saí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fbello\AppData\Local\Microsoft\Windows\Temporary Internet Files\Content.Outlook\6YVOB1FE\Luzes entrada e saí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538" cy="95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343A" w:rsidRDefault="00D20D53" w:rsidP="00D20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SINALIZADOR </w:t>
            </w:r>
            <w:r w:rsidR="002334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ENTRADA E SAÍDA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VEÍCULOS</w:t>
            </w:r>
          </w:p>
          <w:p w:rsidR="00D20D53" w:rsidRPr="0081652A" w:rsidRDefault="00D20D53" w:rsidP="00D20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Align w:val="center"/>
          </w:tcPr>
          <w:p w:rsidR="0023343A" w:rsidRPr="0081652A" w:rsidRDefault="00D20D53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Pr="00D20D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om duas lentes coloridas, </w:t>
            </w:r>
            <w:r w:rsidR="00A64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que acendem alternadamente, </w:t>
            </w:r>
            <w:r w:rsidRPr="00D20D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sendo uma vermelha e outra amarela</w:t>
            </w:r>
            <w:r w:rsidR="00A64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9C4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já com as lâmpadas, </w:t>
            </w:r>
            <w:r w:rsidR="00A64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aviso sonoro</w:t>
            </w:r>
            <w:r w:rsidRPr="00D20D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placa de aviso "CUIDADO VEÍCULOS"</w:t>
            </w:r>
            <w:r w:rsidR="007976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9C4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Deve vir na voltagem 220v. </w:t>
            </w:r>
            <w:r w:rsidR="007976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D20D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 uso </w:t>
            </w:r>
            <w:r w:rsidR="00A64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nos </w:t>
            </w:r>
            <w:r w:rsidRPr="00D20D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</w:t>
            </w:r>
            <w:r w:rsidR="00A64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ões privativo dos Desembargadores e do Edifício Anexo I.</w:t>
            </w:r>
          </w:p>
        </w:tc>
      </w:tr>
      <w:tr w:rsidR="0023343A" w:rsidRPr="00DA1E6F" w:rsidTr="006D06B3">
        <w:trPr>
          <w:trHeight w:val="1494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641" w:type="dxa"/>
            <w:shd w:val="clear" w:color="auto" w:fill="auto"/>
            <w:noWrap/>
            <w:vAlign w:val="center"/>
            <w:hideMark/>
          </w:tcPr>
          <w:p w:rsidR="0023343A" w:rsidRDefault="00015A1A" w:rsidP="006D06B3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8700" cy="718812"/>
                  <wp:effectExtent l="19050" t="0" r="0" b="0"/>
                  <wp:docPr id="7" name="Imagem 6" descr="D:\Users\fbello\AppData\Local\Microsoft\Windows\Temporary Internet Files\Content.Outlook\6YVOB1FE\Saída a esquerd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fbello\AppData\Local\Microsoft\Windows\Temporary Internet Files\Content.Outlook\6YVOB1FE\Saída a esquerd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75" cy="726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343A" w:rsidRPr="0081652A" w:rsidRDefault="0023343A" w:rsidP="00015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SAÍDA À ESQUERDA</w:t>
            </w:r>
          </w:p>
        </w:tc>
        <w:tc>
          <w:tcPr>
            <w:tcW w:w="1984" w:type="dxa"/>
            <w:vAlign w:val="center"/>
          </w:tcPr>
          <w:p w:rsidR="0023343A" w:rsidRDefault="0023343A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Dimensões:</w:t>
            </w:r>
          </w:p>
          <w:p w:rsidR="0023343A" w:rsidRDefault="0023343A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Lado: 0,50m</w:t>
            </w:r>
          </w:p>
          <w:p w:rsidR="0079769D" w:rsidRPr="0081652A" w:rsidRDefault="0023343A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Altura: 0,30</w:t>
            </w:r>
            <w:r w:rsidR="007976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</w:t>
            </w:r>
          </w:p>
        </w:tc>
      </w:tr>
      <w:tr w:rsidR="0023343A" w:rsidRPr="00DA1E6F" w:rsidTr="006D06B3">
        <w:trPr>
          <w:trHeight w:val="51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3343A" w:rsidRPr="00DA1E6F" w:rsidRDefault="0023343A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343A" w:rsidRPr="00DA1E6F" w:rsidRDefault="00896BD9" w:rsidP="0026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="00233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41" w:type="dxa"/>
            <w:shd w:val="clear" w:color="auto" w:fill="auto"/>
            <w:noWrap/>
            <w:vAlign w:val="center"/>
            <w:hideMark/>
          </w:tcPr>
          <w:p w:rsidR="0023343A" w:rsidRDefault="003F3000" w:rsidP="006D06B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343A" w:rsidRPr="0081652A" w:rsidRDefault="0023343A" w:rsidP="00896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SUPORTES EM AÇO GALVA</w:t>
            </w:r>
            <w:r w:rsidR="00896B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NIZADO (para fixação nas placas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“</w:t>
            </w:r>
            <w:r w:rsidR="00896B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Saída à esquerda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”</w:t>
            </w:r>
            <w:r w:rsidR="00896B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“Estacionamento Exclusivo Idosos”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4" w:type="dxa"/>
            <w:vAlign w:val="center"/>
          </w:tcPr>
          <w:p w:rsidR="0023343A" w:rsidRDefault="0023343A" w:rsidP="00264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Diâmetro: 2”</w:t>
            </w:r>
          </w:p>
          <w:p w:rsidR="0023343A" w:rsidRPr="0081652A" w:rsidRDefault="0023343A" w:rsidP="00264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Altura: 2,00m</w:t>
            </w:r>
          </w:p>
        </w:tc>
      </w:tr>
      <w:tr w:rsidR="0023343A" w:rsidRPr="00DA1E6F" w:rsidTr="006D06B3">
        <w:trPr>
          <w:trHeight w:val="51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3343A" w:rsidRDefault="0023343A" w:rsidP="00053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343A" w:rsidRPr="003A7658" w:rsidRDefault="0023343A" w:rsidP="00053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B25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641" w:type="dxa"/>
            <w:shd w:val="clear" w:color="auto" w:fill="auto"/>
            <w:noWrap/>
            <w:vAlign w:val="center"/>
            <w:hideMark/>
          </w:tcPr>
          <w:p w:rsidR="0023343A" w:rsidRPr="003A7658" w:rsidRDefault="00AF2DF2" w:rsidP="006D06B3">
            <w:pPr>
              <w:spacing w:after="0" w:line="240" w:lineRule="auto"/>
              <w:jc w:val="center"/>
              <w:rPr>
                <w:highlight w:val="yellow"/>
              </w:rPr>
            </w:pPr>
            <w:r w:rsidRPr="00AF2DF2">
              <w:rPr>
                <w:noProof/>
                <w:lang w:eastAsia="pt-BR"/>
              </w:rPr>
              <w:drawing>
                <wp:inline distT="0" distB="0" distL="0" distR="0">
                  <wp:extent cx="819150" cy="1258155"/>
                  <wp:effectExtent l="19050" t="0" r="0" b="0"/>
                  <wp:docPr id="10" name="Imagem 3" descr="Cava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va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69" cy="126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343A" w:rsidRPr="0023343A" w:rsidRDefault="0023343A" w:rsidP="00015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B25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CAVALETES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DOBRÁVEIS</w:t>
            </w:r>
          </w:p>
        </w:tc>
        <w:tc>
          <w:tcPr>
            <w:tcW w:w="1984" w:type="dxa"/>
            <w:vAlign w:val="center"/>
          </w:tcPr>
          <w:p w:rsidR="0023343A" w:rsidRPr="0023343A" w:rsidRDefault="0023343A" w:rsidP="0007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34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Cor: laranja</w:t>
            </w:r>
          </w:p>
          <w:p w:rsidR="0023343A" w:rsidRPr="0023343A" w:rsidRDefault="0023343A" w:rsidP="00233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34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Material: Polietileno semiflexível</w:t>
            </w:r>
          </w:p>
          <w:p w:rsidR="0023343A" w:rsidRPr="0023343A" w:rsidRDefault="0023343A" w:rsidP="00233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34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Dimensões:</w:t>
            </w:r>
          </w:p>
          <w:p w:rsidR="0023343A" w:rsidRPr="0023343A" w:rsidRDefault="0023343A" w:rsidP="00233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34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Altura: </w:t>
            </w:r>
            <w:r w:rsidR="007976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mínima 0,90</w:t>
            </w:r>
            <w:r w:rsidRPr="002334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</w:t>
            </w:r>
          </w:p>
          <w:p w:rsidR="0023343A" w:rsidRPr="003A7658" w:rsidRDefault="0023343A" w:rsidP="00797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2334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Largura:</w:t>
            </w:r>
            <w:r w:rsidR="007976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mínima 0,30</w:t>
            </w:r>
            <w:r w:rsidRPr="002334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</w:t>
            </w:r>
          </w:p>
        </w:tc>
      </w:tr>
      <w:tr w:rsidR="0023343A" w:rsidRPr="00DA1E6F" w:rsidTr="006D06B3">
        <w:trPr>
          <w:trHeight w:val="51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3343A" w:rsidRPr="0007050B" w:rsidRDefault="0023343A" w:rsidP="006B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343A" w:rsidRPr="0007050B" w:rsidRDefault="0007050B" w:rsidP="00053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0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641" w:type="dxa"/>
            <w:shd w:val="clear" w:color="auto" w:fill="auto"/>
            <w:noWrap/>
            <w:vAlign w:val="center"/>
            <w:hideMark/>
          </w:tcPr>
          <w:p w:rsidR="0023343A" w:rsidRPr="0007050B" w:rsidRDefault="0023343A" w:rsidP="006D06B3">
            <w:pPr>
              <w:spacing w:after="0" w:line="240" w:lineRule="auto"/>
              <w:jc w:val="center"/>
            </w:pPr>
            <w:r w:rsidRPr="0007050B">
              <w:t>(Kg)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343A" w:rsidRPr="0007050B" w:rsidRDefault="0023343A" w:rsidP="0007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Cola </w:t>
            </w:r>
            <w:r w:rsidR="0007050B" w:rsidRPr="00070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adesiva</w:t>
            </w:r>
            <w:r w:rsidRPr="00070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específica para fixação d</w:t>
            </w:r>
            <w:r w:rsidR="0007050B" w:rsidRPr="00070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070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72 tachõe</w:t>
            </w:r>
            <w:r w:rsidR="0007050B" w:rsidRPr="00070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 com substância à base de epoxi ou poliéster. </w:t>
            </w:r>
          </w:p>
        </w:tc>
        <w:tc>
          <w:tcPr>
            <w:tcW w:w="1984" w:type="dxa"/>
            <w:vAlign w:val="center"/>
          </w:tcPr>
          <w:p w:rsidR="0023343A" w:rsidRPr="0007050B" w:rsidRDefault="0023343A" w:rsidP="0007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OBS: 1 kg cola até </w:t>
            </w:r>
            <w:r w:rsidR="0007050B" w:rsidRPr="00070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Pr="000705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tachões.</w:t>
            </w:r>
          </w:p>
        </w:tc>
      </w:tr>
    </w:tbl>
    <w:p w:rsidR="00702F01" w:rsidRDefault="00702F01" w:rsidP="00024262">
      <w:pPr>
        <w:spacing w:after="120" w:line="240" w:lineRule="auto"/>
        <w:jc w:val="both"/>
        <w:rPr>
          <w:rFonts w:ascii="Arial" w:hAnsi="Arial" w:cs="Arial"/>
          <w:szCs w:val="24"/>
        </w:rPr>
      </w:pPr>
    </w:p>
    <w:p w:rsidR="000E1158" w:rsidRPr="00306886" w:rsidRDefault="000E1158" w:rsidP="000E1158">
      <w:pPr>
        <w:pStyle w:val="PargrafodaLista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06886">
        <w:rPr>
          <w:rFonts w:ascii="Arial" w:hAnsi="Arial" w:cs="Arial"/>
          <w:b/>
          <w:sz w:val="24"/>
          <w:szCs w:val="24"/>
        </w:rPr>
        <w:t>DO PRAZO DE ENTREGA DO OBJETO</w:t>
      </w:r>
    </w:p>
    <w:p w:rsidR="000E1158" w:rsidRPr="00306886" w:rsidRDefault="000E1158" w:rsidP="000E115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prazo de </w:t>
      </w:r>
      <w:r w:rsidRPr="00306886">
        <w:rPr>
          <w:rFonts w:ascii="Arial" w:hAnsi="Arial" w:cs="Arial"/>
          <w:szCs w:val="24"/>
        </w:rPr>
        <w:t xml:space="preserve">entrega dos </w:t>
      </w:r>
      <w:r>
        <w:rPr>
          <w:rFonts w:ascii="Arial" w:hAnsi="Arial" w:cs="Arial"/>
          <w:szCs w:val="24"/>
        </w:rPr>
        <w:t>materiais</w:t>
      </w:r>
      <w:r w:rsidRPr="00306886">
        <w:rPr>
          <w:rFonts w:ascii="Arial" w:hAnsi="Arial" w:cs="Arial"/>
          <w:szCs w:val="24"/>
        </w:rPr>
        <w:t xml:space="preserve"> será de</w:t>
      </w:r>
      <w:r w:rsidR="00201B8B">
        <w:rPr>
          <w:rFonts w:ascii="Arial" w:hAnsi="Arial" w:cs="Arial"/>
          <w:szCs w:val="24"/>
        </w:rPr>
        <w:t>, no máximo,</w:t>
      </w:r>
      <w:r w:rsidRPr="00332177">
        <w:rPr>
          <w:rFonts w:ascii="Arial" w:hAnsi="Arial" w:cs="Arial"/>
          <w:szCs w:val="24"/>
        </w:rPr>
        <w:t xml:space="preserve"> </w:t>
      </w:r>
      <w:r w:rsidR="00201B8B" w:rsidRPr="0020703A">
        <w:rPr>
          <w:rFonts w:ascii="Arial" w:hAnsi="Arial" w:cs="Arial"/>
          <w:b/>
          <w:szCs w:val="24"/>
        </w:rPr>
        <w:t xml:space="preserve">30 </w:t>
      </w:r>
      <w:r w:rsidRPr="0020703A">
        <w:rPr>
          <w:rFonts w:ascii="Arial" w:hAnsi="Arial" w:cs="Arial"/>
          <w:b/>
          <w:szCs w:val="24"/>
        </w:rPr>
        <w:t>(trinta) dias</w:t>
      </w:r>
      <w:r w:rsidR="00201B8B" w:rsidRPr="0020703A">
        <w:rPr>
          <w:rFonts w:ascii="Arial" w:hAnsi="Arial" w:cs="Arial"/>
          <w:b/>
          <w:szCs w:val="24"/>
        </w:rPr>
        <w:t xml:space="preserve"> corridos</w:t>
      </w:r>
      <w:r w:rsidRPr="00306886">
        <w:rPr>
          <w:rFonts w:ascii="Arial" w:hAnsi="Arial" w:cs="Arial"/>
          <w:szCs w:val="24"/>
        </w:rPr>
        <w:t xml:space="preserve">, contados a partir do recebimento da </w:t>
      </w:r>
      <w:r w:rsidR="00201B8B" w:rsidRPr="009C508E">
        <w:rPr>
          <w:rFonts w:ascii="Arial" w:hAnsi="Arial" w:cs="Arial"/>
          <w:szCs w:val="24"/>
        </w:rPr>
        <w:t>Nota de Empenho e da respectiva Ordem de Fornecimento</w:t>
      </w:r>
      <w:r w:rsidR="00F60E92">
        <w:rPr>
          <w:rFonts w:ascii="Arial" w:hAnsi="Arial" w:cs="Arial"/>
          <w:szCs w:val="24"/>
        </w:rPr>
        <w:t xml:space="preserve">, emitida pela </w:t>
      </w:r>
      <w:r w:rsidR="004E73DE">
        <w:rPr>
          <w:rFonts w:ascii="Arial" w:hAnsi="Arial" w:cs="Arial"/>
          <w:szCs w:val="24"/>
        </w:rPr>
        <w:t>Divisão</w:t>
      </w:r>
      <w:r w:rsidR="00201B8B" w:rsidRPr="009C508E">
        <w:rPr>
          <w:rFonts w:ascii="Arial" w:hAnsi="Arial" w:cs="Arial"/>
          <w:szCs w:val="24"/>
        </w:rPr>
        <w:t xml:space="preserve"> de Material e Patrimônio – </w:t>
      </w:r>
      <w:r w:rsidR="004E73DE">
        <w:rPr>
          <w:rFonts w:ascii="Arial" w:hAnsi="Arial" w:cs="Arial"/>
          <w:szCs w:val="24"/>
        </w:rPr>
        <w:t>D</w:t>
      </w:r>
      <w:r w:rsidR="00201B8B" w:rsidRPr="009C508E">
        <w:rPr>
          <w:rFonts w:ascii="Arial" w:hAnsi="Arial" w:cs="Arial"/>
          <w:szCs w:val="24"/>
        </w:rPr>
        <w:t>MP do TRF da 5ª Região</w:t>
      </w:r>
      <w:r w:rsidR="00201B8B">
        <w:rPr>
          <w:rFonts w:ascii="Arial" w:hAnsi="Arial" w:cs="Arial"/>
          <w:szCs w:val="24"/>
        </w:rPr>
        <w:t>.</w:t>
      </w:r>
      <w:r w:rsidRPr="00306886">
        <w:rPr>
          <w:rFonts w:ascii="Arial" w:hAnsi="Arial" w:cs="Arial"/>
          <w:szCs w:val="24"/>
        </w:rPr>
        <w:t xml:space="preserve"> </w:t>
      </w:r>
    </w:p>
    <w:p w:rsidR="00702F01" w:rsidRPr="00A55132" w:rsidRDefault="00702F01" w:rsidP="00A5513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E1158" w:rsidRDefault="007052B4" w:rsidP="000E1158">
      <w:pPr>
        <w:pStyle w:val="PargrafodaLista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LOCAL DE </w:t>
      </w:r>
      <w:r w:rsidR="000E1158">
        <w:rPr>
          <w:rFonts w:ascii="Arial" w:hAnsi="Arial" w:cs="Arial"/>
          <w:b/>
          <w:sz w:val="24"/>
          <w:szCs w:val="24"/>
        </w:rPr>
        <w:t>ENTREGA</w:t>
      </w:r>
      <w:r>
        <w:rPr>
          <w:rFonts w:ascii="Arial" w:hAnsi="Arial" w:cs="Arial"/>
          <w:b/>
          <w:sz w:val="24"/>
          <w:szCs w:val="24"/>
        </w:rPr>
        <w:t xml:space="preserve"> DOS MATERIAIS</w:t>
      </w:r>
    </w:p>
    <w:p w:rsidR="000E1158" w:rsidRDefault="000E1158" w:rsidP="000E115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materiais deverão ser entregues</w:t>
      </w:r>
      <w:r w:rsidR="00201B8B">
        <w:rPr>
          <w:rFonts w:ascii="Arial" w:hAnsi="Arial" w:cs="Arial"/>
          <w:szCs w:val="24"/>
        </w:rPr>
        <w:t xml:space="preserve">, em única parcela, na </w:t>
      </w:r>
      <w:r>
        <w:rPr>
          <w:rFonts w:ascii="Arial" w:hAnsi="Arial" w:cs="Arial"/>
          <w:szCs w:val="24"/>
        </w:rPr>
        <w:t>Seção de Almoxarifado do Tribunal Regional Federal da 5ª Região, localizado n</w:t>
      </w:r>
      <w:r w:rsidR="00EB72AE">
        <w:rPr>
          <w:rFonts w:ascii="Arial" w:hAnsi="Arial" w:cs="Arial"/>
          <w:szCs w:val="24"/>
        </w:rPr>
        <w:t>o Edifício Anexo III, n</w:t>
      </w:r>
      <w:r>
        <w:rPr>
          <w:rFonts w:ascii="Arial" w:hAnsi="Arial" w:cs="Arial"/>
          <w:szCs w:val="24"/>
        </w:rPr>
        <w:t xml:space="preserve">a </w:t>
      </w:r>
      <w:r w:rsidR="00EB72AE">
        <w:rPr>
          <w:rFonts w:ascii="Arial" w:hAnsi="Arial" w:cs="Arial"/>
          <w:szCs w:val="24"/>
        </w:rPr>
        <w:t>Avenida Cais do Apolo, s/n</w:t>
      </w:r>
      <w:r>
        <w:rPr>
          <w:rFonts w:ascii="Arial" w:hAnsi="Arial" w:cs="Arial"/>
          <w:szCs w:val="24"/>
        </w:rPr>
        <w:t>, Bairro do Recife, Recife</w:t>
      </w:r>
      <w:r w:rsidR="003F531F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PE</w:t>
      </w:r>
      <w:r w:rsidR="00201B8B">
        <w:rPr>
          <w:rFonts w:ascii="Arial" w:hAnsi="Arial" w:cs="Arial"/>
          <w:szCs w:val="24"/>
        </w:rPr>
        <w:t>, t</w:t>
      </w:r>
      <w:r w:rsidR="006B1B22" w:rsidRPr="006B1B22">
        <w:rPr>
          <w:rFonts w:ascii="Arial" w:hAnsi="Arial" w:cs="Arial"/>
          <w:szCs w:val="24"/>
        </w:rPr>
        <w:t>elefones: 81-3425-9872/9869</w:t>
      </w:r>
      <w:r w:rsidR="0020703A">
        <w:rPr>
          <w:rFonts w:ascii="Arial" w:hAnsi="Arial" w:cs="Arial"/>
          <w:szCs w:val="24"/>
        </w:rPr>
        <w:t>,</w:t>
      </w:r>
      <w:r w:rsidR="006B1B22" w:rsidRPr="006B1B22">
        <w:rPr>
          <w:rFonts w:ascii="Arial" w:hAnsi="Arial" w:cs="Arial"/>
          <w:szCs w:val="24"/>
        </w:rPr>
        <w:t xml:space="preserve"> no horário das 09 às 17h, (de 2ª a 6ª feira).</w:t>
      </w:r>
    </w:p>
    <w:p w:rsidR="000E1158" w:rsidRDefault="00A11A9B" w:rsidP="000E115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ato da entrega, </w:t>
      </w:r>
      <w:r w:rsidR="00B341FA">
        <w:rPr>
          <w:rFonts w:ascii="Arial" w:hAnsi="Arial" w:cs="Arial"/>
          <w:szCs w:val="24"/>
        </w:rPr>
        <w:t xml:space="preserve">a área </w:t>
      </w:r>
      <w:r w:rsidR="00B83F4E">
        <w:rPr>
          <w:rFonts w:ascii="Arial" w:hAnsi="Arial" w:cs="Arial"/>
          <w:szCs w:val="24"/>
        </w:rPr>
        <w:t xml:space="preserve">da Arquitetura da SIAP </w:t>
      </w:r>
      <w:r w:rsidR="00B341FA">
        <w:rPr>
          <w:rFonts w:ascii="Arial" w:hAnsi="Arial" w:cs="Arial"/>
          <w:szCs w:val="24"/>
        </w:rPr>
        <w:t>procederá</w:t>
      </w:r>
      <w:r w:rsidR="000E1158">
        <w:rPr>
          <w:rFonts w:ascii="Arial" w:hAnsi="Arial" w:cs="Arial"/>
          <w:szCs w:val="24"/>
        </w:rPr>
        <w:t xml:space="preserve"> </w:t>
      </w:r>
      <w:r w:rsidR="00354D05">
        <w:rPr>
          <w:rFonts w:ascii="Arial" w:hAnsi="Arial" w:cs="Arial"/>
          <w:szCs w:val="24"/>
        </w:rPr>
        <w:t>à</w:t>
      </w:r>
      <w:r w:rsidR="000E1158">
        <w:rPr>
          <w:rFonts w:ascii="Arial" w:hAnsi="Arial" w:cs="Arial"/>
          <w:szCs w:val="24"/>
        </w:rPr>
        <w:t xml:space="preserve"> conferência dos materiais</w:t>
      </w:r>
      <w:r w:rsidR="00201B8B">
        <w:rPr>
          <w:rFonts w:ascii="Arial" w:hAnsi="Arial" w:cs="Arial"/>
          <w:szCs w:val="24"/>
        </w:rPr>
        <w:t>,</w:t>
      </w:r>
      <w:r w:rsidR="000E1158">
        <w:rPr>
          <w:rFonts w:ascii="Arial" w:hAnsi="Arial" w:cs="Arial"/>
          <w:szCs w:val="24"/>
        </w:rPr>
        <w:t xml:space="preserve"> de acordo com as especificações contidas neste Termo de Referência.</w:t>
      </w:r>
    </w:p>
    <w:p w:rsidR="00810988" w:rsidRPr="00A55132" w:rsidRDefault="00810988" w:rsidP="00A5513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10988" w:rsidRPr="009C508E" w:rsidRDefault="00810988" w:rsidP="00810988">
      <w:pPr>
        <w:pStyle w:val="Ttulo1"/>
        <w:spacing w:before="0" w:after="120"/>
        <w:jc w:val="both"/>
        <w:rPr>
          <w:sz w:val="24"/>
          <w:szCs w:val="24"/>
        </w:rPr>
      </w:pPr>
      <w:r w:rsidRPr="009C508E">
        <w:rPr>
          <w:sz w:val="24"/>
          <w:szCs w:val="24"/>
        </w:rPr>
        <w:t>DAS CONDIÇÕES DE RECEBIMENTO</w:t>
      </w:r>
    </w:p>
    <w:p w:rsidR="00810988" w:rsidRPr="009C508E" w:rsidRDefault="00810988" w:rsidP="0081098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9C508E">
        <w:rPr>
          <w:rFonts w:ascii="Arial" w:hAnsi="Arial" w:cs="Arial"/>
          <w:szCs w:val="24"/>
        </w:rPr>
        <w:t xml:space="preserve">Observado o disposto nos artigos </w:t>
      </w:r>
      <w:smartTag w:uri="urn:schemas-microsoft-com:office:smarttags" w:element="metricconverter">
        <w:smartTagPr>
          <w:attr w:name="ProductID" w:val="73 a"/>
        </w:smartTagPr>
        <w:r w:rsidRPr="009C508E">
          <w:rPr>
            <w:rFonts w:ascii="Arial" w:hAnsi="Arial" w:cs="Arial"/>
            <w:szCs w:val="24"/>
          </w:rPr>
          <w:t>73 a</w:t>
        </w:r>
      </w:smartTag>
      <w:r w:rsidRPr="009C508E">
        <w:rPr>
          <w:rFonts w:ascii="Arial" w:hAnsi="Arial" w:cs="Arial"/>
          <w:szCs w:val="24"/>
        </w:rPr>
        <w:t xml:space="preserve"> 76 da Lei 8.666/93, o recebimento do objeto desta contratação será realizado da seguinte forma:</w:t>
      </w:r>
    </w:p>
    <w:p w:rsidR="00810988" w:rsidRPr="009C508E" w:rsidRDefault="00810988" w:rsidP="00810988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810988">
        <w:rPr>
          <w:rFonts w:ascii="Arial" w:hAnsi="Arial" w:cs="Arial"/>
          <w:b/>
          <w:szCs w:val="24"/>
        </w:rPr>
        <w:lastRenderedPageBreak/>
        <w:t>Provisoriamente</w:t>
      </w:r>
      <w:r w:rsidRPr="009C508E">
        <w:rPr>
          <w:rFonts w:ascii="Arial" w:hAnsi="Arial" w:cs="Arial"/>
          <w:szCs w:val="24"/>
        </w:rPr>
        <w:t>, assim que efetuada a entrega, para efeito de posterior verificação da conformidade com as especificações;</w:t>
      </w:r>
    </w:p>
    <w:p w:rsidR="00810988" w:rsidRPr="009C508E" w:rsidRDefault="00810988" w:rsidP="00810988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810988">
        <w:rPr>
          <w:rFonts w:ascii="Arial" w:hAnsi="Arial" w:cs="Arial"/>
          <w:b/>
          <w:szCs w:val="24"/>
        </w:rPr>
        <w:t>Definitivamente</w:t>
      </w:r>
      <w:r w:rsidRPr="009C508E">
        <w:rPr>
          <w:rFonts w:ascii="Arial" w:hAnsi="Arial" w:cs="Arial"/>
          <w:szCs w:val="24"/>
        </w:rPr>
        <w:t xml:space="preserve">, até </w:t>
      </w:r>
      <w:r w:rsidRPr="00810988">
        <w:rPr>
          <w:rFonts w:ascii="Arial" w:hAnsi="Arial" w:cs="Arial"/>
          <w:b/>
          <w:szCs w:val="24"/>
        </w:rPr>
        <w:t>10 (dez) dias úteis da entrega</w:t>
      </w:r>
      <w:r w:rsidRPr="009C508E">
        <w:rPr>
          <w:rFonts w:ascii="Arial" w:hAnsi="Arial" w:cs="Arial"/>
          <w:szCs w:val="24"/>
        </w:rPr>
        <w:t>, após verificaç</w:t>
      </w:r>
      <w:r w:rsidR="00B40AC7">
        <w:rPr>
          <w:rFonts w:ascii="Arial" w:hAnsi="Arial" w:cs="Arial"/>
          <w:szCs w:val="24"/>
        </w:rPr>
        <w:t>ão da qualidade, quantidade do it</w:t>
      </w:r>
      <w:r w:rsidR="00B83F4E">
        <w:rPr>
          <w:rFonts w:ascii="Arial" w:hAnsi="Arial" w:cs="Arial"/>
          <w:szCs w:val="24"/>
        </w:rPr>
        <w:t>em e das especificações exigidas neste Termo de Referência</w:t>
      </w:r>
      <w:r w:rsidR="00201B8B">
        <w:rPr>
          <w:rFonts w:ascii="Arial" w:hAnsi="Arial" w:cs="Arial"/>
          <w:szCs w:val="24"/>
        </w:rPr>
        <w:t xml:space="preserve">, </w:t>
      </w:r>
      <w:r w:rsidRPr="009C508E">
        <w:rPr>
          <w:rFonts w:ascii="Arial" w:hAnsi="Arial" w:cs="Arial"/>
          <w:szCs w:val="24"/>
        </w:rPr>
        <w:t>com a sua conseq</w:t>
      </w:r>
      <w:r>
        <w:rPr>
          <w:rFonts w:ascii="Arial" w:hAnsi="Arial" w:cs="Arial"/>
          <w:szCs w:val="24"/>
        </w:rPr>
        <w:t>u</w:t>
      </w:r>
      <w:r w:rsidRPr="009C508E">
        <w:rPr>
          <w:rFonts w:ascii="Arial" w:hAnsi="Arial" w:cs="Arial"/>
          <w:szCs w:val="24"/>
        </w:rPr>
        <w:t>ente aceitação</w:t>
      </w:r>
      <w:r w:rsidR="00C0033D">
        <w:rPr>
          <w:rFonts w:ascii="Arial" w:hAnsi="Arial" w:cs="Arial"/>
          <w:szCs w:val="24"/>
        </w:rPr>
        <w:t xml:space="preserve">, </w:t>
      </w:r>
      <w:r w:rsidR="00347177">
        <w:rPr>
          <w:rFonts w:ascii="Arial" w:hAnsi="Arial" w:cs="Arial"/>
          <w:b/>
          <w:szCs w:val="24"/>
          <w:u w:val="single"/>
        </w:rPr>
        <w:t xml:space="preserve">que ficará a cargo </w:t>
      </w:r>
      <w:r w:rsidR="00B83F4E">
        <w:rPr>
          <w:rFonts w:ascii="Arial" w:hAnsi="Arial" w:cs="Arial"/>
          <w:b/>
          <w:szCs w:val="24"/>
          <w:u w:val="single"/>
        </w:rPr>
        <w:t>da SIAP.</w:t>
      </w:r>
    </w:p>
    <w:p w:rsidR="00810988" w:rsidRPr="009C508E" w:rsidRDefault="00810988" w:rsidP="0081098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9C508E">
        <w:rPr>
          <w:rFonts w:ascii="Arial" w:hAnsi="Arial" w:cs="Arial"/>
          <w:szCs w:val="24"/>
        </w:rPr>
        <w:t>No caso de consideradas insatisfatórias as condições do objeto recebido provisoriamente, será lavrado Termo de Recusa, no qual se consignarão as desconformidades, devendo o produto ser recolhido e substituído.</w:t>
      </w:r>
    </w:p>
    <w:p w:rsidR="00810988" w:rsidRPr="009C508E" w:rsidRDefault="00810988" w:rsidP="0081098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9C508E">
        <w:rPr>
          <w:rFonts w:ascii="Arial" w:hAnsi="Arial" w:cs="Arial"/>
          <w:szCs w:val="24"/>
        </w:rPr>
        <w:t xml:space="preserve">Após a notificação à </w:t>
      </w:r>
      <w:r w:rsidR="00C0033D" w:rsidRPr="009C508E">
        <w:rPr>
          <w:rFonts w:ascii="Arial" w:hAnsi="Arial" w:cs="Arial"/>
          <w:szCs w:val="24"/>
        </w:rPr>
        <w:t>contratada</w:t>
      </w:r>
      <w:r w:rsidRPr="009C508E">
        <w:rPr>
          <w:rFonts w:ascii="Arial" w:hAnsi="Arial" w:cs="Arial"/>
          <w:szCs w:val="24"/>
        </w:rPr>
        <w:t>, o prazo decorrido até então será desconsiderado, iniciando-se nova contagem tão logo sanada a situação.</w:t>
      </w:r>
    </w:p>
    <w:p w:rsidR="00810988" w:rsidRPr="009C508E" w:rsidRDefault="00810988" w:rsidP="0081098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9C508E">
        <w:rPr>
          <w:rFonts w:ascii="Arial" w:hAnsi="Arial" w:cs="Arial"/>
          <w:szCs w:val="24"/>
        </w:rPr>
        <w:t xml:space="preserve">O fornecedor terá prazo de </w:t>
      </w:r>
      <w:r w:rsidRPr="00810988">
        <w:rPr>
          <w:rFonts w:ascii="Arial" w:hAnsi="Arial" w:cs="Arial"/>
          <w:b/>
          <w:szCs w:val="24"/>
        </w:rPr>
        <w:t>10 (dez) dias úteis</w:t>
      </w:r>
      <w:r w:rsidRPr="009C508E">
        <w:rPr>
          <w:rFonts w:ascii="Arial" w:hAnsi="Arial" w:cs="Arial"/>
          <w:szCs w:val="24"/>
        </w:rPr>
        <w:t xml:space="preserve"> para providenciar a substituição do </w:t>
      </w:r>
      <w:r>
        <w:rPr>
          <w:rFonts w:ascii="Arial" w:hAnsi="Arial" w:cs="Arial"/>
          <w:szCs w:val="24"/>
        </w:rPr>
        <w:t>item</w:t>
      </w:r>
      <w:r w:rsidRPr="009C508E">
        <w:rPr>
          <w:rFonts w:ascii="Arial" w:hAnsi="Arial" w:cs="Arial"/>
          <w:szCs w:val="24"/>
        </w:rPr>
        <w:t>, a partir da comunicação oficial feita pelo TRF da 5ª Região, sem qualquer custo adicional para este Tribunal.</w:t>
      </w:r>
    </w:p>
    <w:p w:rsidR="00810988" w:rsidRPr="009C508E" w:rsidRDefault="00810988" w:rsidP="0081098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9C508E">
        <w:rPr>
          <w:rFonts w:ascii="Arial" w:hAnsi="Arial" w:cs="Arial"/>
          <w:szCs w:val="24"/>
        </w:rPr>
        <w:t>Caso a substituição não ocorra no prazo determinado, estará a contratada incorrendo em atraso na entrega e sujeita à aplicação das sanções previstas no Edital e neste Instrumento.</w:t>
      </w:r>
    </w:p>
    <w:p w:rsidR="00810988" w:rsidRPr="009C508E" w:rsidRDefault="00810988" w:rsidP="0081098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9C508E">
        <w:rPr>
          <w:rFonts w:ascii="Arial" w:hAnsi="Arial" w:cs="Arial"/>
          <w:szCs w:val="24"/>
        </w:rPr>
        <w:t>O recebimento provisório e definitivo do objeto não exclui a responsabilidade civil a ele relativa, nem a ético-profissional, pela sua perfeita execução e dar-se-á se satisfeitas as seguintes condições:</w:t>
      </w:r>
    </w:p>
    <w:p w:rsidR="00810988" w:rsidRPr="00810988" w:rsidRDefault="00810988" w:rsidP="00810988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810988">
        <w:rPr>
          <w:rFonts w:ascii="Arial" w:hAnsi="Arial" w:cs="Arial"/>
          <w:szCs w:val="24"/>
        </w:rPr>
        <w:t xml:space="preserve">Objeto de acordo com </w:t>
      </w:r>
      <w:r w:rsidR="008E5F6E" w:rsidRPr="00810988">
        <w:rPr>
          <w:rFonts w:ascii="Arial" w:hAnsi="Arial" w:cs="Arial"/>
          <w:szCs w:val="24"/>
        </w:rPr>
        <w:t>a</w:t>
      </w:r>
      <w:r w:rsidR="008E5F6E">
        <w:rPr>
          <w:rFonts w:ascii="Arial" w:hAnsi="Arial" w:cs="Arial"/>
          <w:szCs w:val="24"/>
        </w:rPr>
        <w:t>s</w:t>
      </w:r>
      <w:r w:rsidR="008E5F6E" w:rsidRPr="00810988">
        <w:rPr>
          <w:rFonts w:ascii="Arial" w:hAnsi="Arial" w:cs="Arial"/>
          <w:szCs w:val="24"/>
        </w:rPr>
        <w:t xml:space="preserve"> Especificações</w:t>
      </w:r>
      <w:r w:rsidRPr="00810988">
        <w:rPr>
          <w:rFonts w:ascii="Arial" w:hAnsi="Arial" w:cs="Arial"/>
          <w:szCs w:val="24"/>
        </w:rPr>
        <w:t xml:space="preserve"> Técnica</w:t>
      </w:r>
      <w:r w:rsidR="008E5F6E">
        <w:rPr>
          <w:rFonts w:ascii="Arial" w:hAnsi="Arial" w:cs="Arial"/>
          <w:szCs w:val="24"/>
        </w:rPr>
        <w:t>s</w:t>
      </w:r>
      <w:r w:rsidRPr="00810988">
        <w:rPr>
          <w:rFonts w:ascii="Arial" w:hAnsi="Arial" w:cs="Arial"/>
          <w:szCs w:val="24"/>
        </w:rPr>
        <w:t xml:space="preserve"> contidas n</w:t>
      </w:r>
      <w:r>
        <w:rPr>
          <w:rFonts w:ascii="Arial" w:hAnsi="Arial" w:cs="Arial"/>
          <w:szCs w:val="24"/>
        </w:rPr>
        <w:t>este</w:t>
      </w:r>
      <w:r w:rsidRPr="00810988">
        <w:rPr>
          <w:rFonts w:ascii="Arial" w:hAnsi="Arial" w:cs="Arial"/>
          <w:szCs w:val="24"/>
        </w:rPr>
        <w:t xml:space="preserve"> Termo de Referência e na Proposta Comercial vencedora;</w:t>
      </w:r>
    </w:p>
    <w:p w:rsidR="00810988" w:rsidRPr="00810988" w:rsidRDefault="00810988" w:rsidP="00810988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810988">
        <w:rPr>
          <w:rFonts w:ascii="Arial" w:hAnsi="Arial" w:cs="Arial"/>
          <w:szCs w:val="24"/>
        </w:rPr>
        <w:t>Quantidades em conformidade com o estabelecido na Nota de Empenho;</w:t>
      </w:r>
    </w:p>
    <w:p w:rsidR="00810988" w:rsidRPr="00810988" w:rsidRDefault="00810988" w:rsidP="00810988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810988">
        <w:rPr>
          <w:rFonts w:ascii="Arial" w:hAnsi="Arial" w:cs="Arial"/>
          <w:szCs w:val="24"/>
        </w:rPr>
        <w:t>Entrega no prazo, local e horários previsto</w:t>
      </w:r>
      <w:r w:rsidR="00F01692">
        <w:rPr>
          <w:rFonts w:ascii="Arial" w:hAnsi="Arial" w:cs="Arial"/>
          <w:szCs w:val="24"/>
        </w:rPr>
        <w:t>s</w:t>
      </w:r>
      <w:r w:rsidRPr="00810988">
        <w:rPr>
          <w:rFonts w:ascii="Arial" w:hAnsi="Arial" w:cs="Arial"/>
          <w:szCs w:val="24"/>
        </w:rPr>
        <w:t xml:space="preserve"> n</w:t>
      </w:r>
      <w:r>
        <w:rPr>
          <w:rFonts w:ascii="Arial" w:hAnsi="Arial" w:cs="Arial"/>
          <w:szCs w:val="24"/>
        </w:rPr>
        <w:t>este</w:t>
      </w:r>
      <w:r w:rsidRPr="00810988">
        <w:rPr>
          <w:rFonts w:ascii="Arial" w:hAnsi="Arial" w:cs="Arial"/>
          <w:szCs w:val="24"/>
        </w:rPr>
        <w:t xml:space="preserve"> Termo de Referência.</w:t>
      </w:r>
    </w:p>
    <w:p w:rsidR="00810988" w:rsidRPr="009C508E" w:rsidRDefault="00810988" w:rsidP="0081098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Pr="009C508E">
        <w:rPr>
          <w:rFonts w:ascii="Arial" w:hAnsi="Arial" w:cs="Arial"/>
          <w:szCs w:val="24"/>
        </w:rPr>
        <w:t>recebimento definitivo dar-se-á:</w:t>
      </w:r>
    </w:p>
    <w:p w:rsidR="00810988" w:rsidRPr="009C508E" w:rsidRDefault="00810988" w:rsidP="00810988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9C508E">
        <w:rPr>
          <w:rFonts w:ascii="Arial" w:hAnsi="Arial" w:cs="Arial"/>
          <w:szCs w:val="24"/>
        </w:rPr>
        <w:t>Após verificação física que constate a integridade do produto;</w:t>
      </w:r>
    </w:p>
    <w:p w:rsidR="00810988" w:rsidRPr="009C508E" w:rsidRDefault="00810988" w:rsidP="00810988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9C508E">
        <w:rPr>
          <w:rFonts w:ascii="Arial" w:hAnsi="Arial" w:cs="Arial"/>
          <w:szCs w:val="24"/>
        </w:rPr>
        <w:t>Após verificação da conformidade com as quantidades e especificações constantes n</w:t>
      </w:r>
      <w:r>
        <w:rPr>
          <w:rFonts w:ascii="Arial" w:hAnsi="Arial" w:cs="Arial"/>
          <w:szCs w:val="24"/>
        </w:rPr>
        <w:t>este</w:t>
      </w:r>
      <w:r w:rsidRPr="009C508E">
        <w:rPr>
          <w:rFonts w:ascii="Arial" w:hAnsi="Arial" w:cs="Arial"/>
          <w:szCs w:val="24"/>
        </w:rPr>
        <w:t xml:space="preserve"> Termo de Referência.</w:t>
      </w:r>
    </w:p>
    <w:p w:rsidR="00810988" w:rsidRPr="009C508E" w:rsidRDefault="00810988" w:rsidP="0081098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9C508E">
        <w:rPr>
          <w:rFonts w:ascii="Arial" w:hAnsi="Arial" w:cs="Arial"/>
          <w:szCs w:val="24"/>
        </w:rPr>
        <w:t xml:space="preserve">O recebimento definitivo não deverá exceder o prazo de </w:t>
      </w:r>
      <w:r w:rsidRPr="00810988">
        <w:rPr>
          <w:rFonts w:ascii="Arial" w:hAnsi="Arial" w:cs="Arial"/>
          <w:b/>
          <w:szCs w:val="24"/>
        </w:rPr>
        <w:t>10 (dez) dias úteis</w:t>
      </w:r>
      <w:r w:rsidR="000A58FA">
        <w:rPr>
          <w:rFonts w:ascii="Arial" w:hAnsi="Arial" w:cs="Arial"/>
          <w:szCs w:val="24"/>
        </w:rPr>
        <w:t xml:space="preserve">, a contar do </w:t>
      </w:r>
      <w:r w:rsidRPr="009C508E">
        <w:rPr>
          <w:rFonts w:ascii="Arial" w:hAnsi="Arial" w:cs="Arial"/>
          <w:szCs w:val="24"/>
        </w:rPr>
        <w:t>recebimento provisório.</w:t>
      </w:r>
    </w:p>
    <w:p w:rsidR="00810988" w:rsidRPr="009C508E" w:rsidRDefault="00810988" w:rsidP="00810988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9C508E">
        <w:rPr>
          <w:rFonts w:ascii="Arial" w:hAnsi="Arial" w:cs="Arial"/>
          <w:szCs w:val="24"/>
        </w:rPr>
        <w:t>Satisfeitas as exigências e condições previstas, lavrar-se-á Termo de Recebimento Definitivo, assinado por Servidor designado.</w:t>
      </w:r>
    </w:p>
    <w:p w:rsidR="000E1158" w:rsidRDefault="000E1158" w:rsidP="0077362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1158" w:rsidRPr="00306886" w:rsidRDefault="000E1158" w:rsidP="000E1158">
      <w:pPr>
        <w:pStyle w:val="PargrafodaLista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06886">
        <w:rPr>
          <w:rFonts w:ascii="Arial" w:hAnsi="Arial" w:cs="Arial"/>
          <w:b/>
          <w:sz w:val="24"/>
          <w:szCs w:val="24"/>
        </w:rPr>
        <w:t>DAS OBRIGAÇÕES DA CONTRATADA</w:t>
      </w:r>
    </w:p>
    <w:p w:rsidR="006440AA" w:rsidRPr="006B36AF" w:rsidRDefault="006440AA" w:rsidP="006440AA">
      <w:pPr>
        <w:pStyle w:val="Recuodecorpodetexto"/>
        <w:numPr>
          <w:ilvl w:val="0"/>
          <w:numId w:val="1"/>
        </w:numPr>
        <w:tabs>
          <w:tab w:val="left" w:pos="540"/>
        </w:tabs>
        <w:spacing w:after="80"/>
        <w:ind w:left="0" w:firstLine="0"/>
        <w:rPr>
          <w:rFonts w:ascii="Arial" w:hAnsi="Arial" w:cs="Arial"/>
          <w:szCs w:val="24"/>
        </w:rPr>
      </w:pPr>
      <w:r w:rsidRPr="006B36AF">
        <w:rPr>
          <w:rFonts w:ascii="Arial" w:hAnsi="Arial" w:cs="Arial"/>
          <w:szCs w:val="24"/>
        </w:rPr>
        <w:t xml:space="preserve">Efetuar o fornecimento dentro das especificações e/ou condições constantes </w:t>
      </w:r>
      <w:r w:rsidR="00B83F4E">
        <w:rPr>
          <w:rFonts w:ascii="Arial" w:hAnsi="Arial" w:cs="Arial"/>
          <w:szCs w:val="24"/>
        </w:rPr>
        <w:t>deste Termo de Referência.</w:t>
      </w:r>
    </w:p>
    <w:p w:rsidR="006440AA" w:rsidRPr="006B36AF" w:rsidRDefault="006440AA" w:rsidP="006440AA">
      <w:pPr>
        <w:pStyle w:val="Recuodecorpodetexto"/>
        <w:numPr>
          <w:ilvl w:val="0"/>
          <w:numId w:val="1"/>
        </w:numPr>
        <w:tabs>
          <w:tab w:val="left" w:pos="540"/>
        </w:tabs>
        <w:spacing w:after="80"/>
        <w:ind w:left="0" w:firstLine="0"/>
        <w:rPr>
          <w:rFonts w:ascii="Arial" w:hAnsi="Arial" w:cs="Arial"/>
          <w:szCs w:val="24"/>
        </w:rPr>
      </w:pPr>
      <w:r w:rsidRPr="006B36AF">
        <w:rPr>
          <w:rFonts w:ascii="Arial" w:hAnsi="Arial" w:cs="Arial"/>
          <w:szCs w:val="24"/>
        </w:rPr>
        <w:lastRenderedPageBreak/>
        <w:t xml:space="preserve">Substituir, às suas expensas, no total ou em parte, qualquer objeto em que se verificar vícios, defeitos ou incorreções resultantes da fabricação, no prazo de </w:t>
      </w:r>
      <w:r>
        <w:rPr>
          <w:rFonts w:ascii="Arial" w:hAnsi="Arial" w:cs="Arial"/>
          <w:b/>
          <w:szCs w:val="24"/>
        </w:rPr>
        <w:t>10</w:t>
      </w:r>
      <w:r w:rsidRPr="00C122F7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szCs w:val="24"/>
        </w:rPr>
        <w:t>dez</w:t>
      </w:r>
      <w:r w:rsidRPr="00C122F7">
        <w:rPr>
          <w:rFonts w:ascii="Arial" w:hAnsi="Arial" w:cs="Arial"/>
          <w:b/>
          <w:szCs w:val="24"/>
        </w:rPr>
        <w:t>) dias úteis</w:t>
      </w:r>
      <w:r w:rsidRPr="006B36AF">
        <w:rPr>
          <w:rFonts w:ascii="Arial" w:hAnsi="Arial" w:cs="Arial"/>
          <w:szCs w:val="24"/>
        </w:rPr>
        <w:t>, contados a partir da notificação do TRF da 5ª Região, sem qualquer custo para este Tribunal.</w:t>
      </w:r>
    </w:p>
    <w:p w:rsidR="006440AA" w:rsidRPr="006B36AF" w:rsidRDefault="006440AA" w:rsidP="006440AA">
      <w:pPr>
        <w:pStyle w:val="Recuodecorpodetexto"/>
        <w:numPr>
          <w:ilvl w:val="0"/>
          <w:numId w:val="1"/>
        </w:numPr>
        <w:tabs>
          <w:tab w:val="left" w:pos="540"/>
        </w:tabs>
        <w:spacing w:after="80"/>
        <w:ind w:left="0" w:firstLine="0"/>
        <w:rPr>
          <w:rFonts w:ascii="Arial" w:hAnsi="Arial" w:cs="Arial"/>
          <w:szCs w:val="24"/>
        </w:rPr>
      </w:pPr>
      <w:r w:rsidRPr="006B36AF">
        <w:rPr>
          <w:rFonts w:ascii="Arial" w:hAnsi="Arial" w:cs="Arial"/>
          <w:szCs w:val="24"/>
        </w:rPr>
        <w:t xml:space="preserve">Arcar com </w:t>
      </w:r>
      <w:r w:rsidR="00BA2F08">
        <w:rPr>
          <w:rFonts w:ascii="Arial" w:hAnsi="Arial" w:cs="Arial"/>
          <w:szCs w:val="24"/>
        </w:rPr>
        <w:t xml:space="preserve">qualquer </w:t>
      </w:r>
      <w:r w:rsidRPr="006B36AF">
        <w:rPr>
          <w:rFonts w:ascii="Arial" w:hAnsi="Arial" w:cs="Arial"/>
          <w:szCs w:val="24"/>
        </w:rPr>
        <w:t>despesa decorrente desde que praticada por seus empregados quando da entrega dos produtos.</w:t>
      </w:r>
    </w:p>
    <w:p w:rsidR="009D6A8A" w:rsidRDefault="006440AA" w:rsidP="006440AA">
      <w:pPr>
        <w:pStyle w:val="Recuodecorpodetexto"/>
        <w:numPr>
          <w:ilvl w:val="0"/>
          <w:numId w:val="1"/>
        </w:numPr>
        <w:tabs>
          <w:tab w:val="left" w:pos="540"/>
        </w:tabs>
        <w:spacing w:after="8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Dirimir quaisquer dúvidas do objeto com o setor de manutenção correspondente</w:t>
      </w:r>
      <w:r w:rsidR="000C75B1">
        <w:rPr>
          <w:rFonts w:ascii="Arial" w:hAnsi="Arial" w:cs="Arial"/>
          <w:szCs w:val="24"/>
        </w:rPr>
        <w:t>.</w:t>
      </w:r>
    </w:p>
    <w:p w:rsidR="006440AA" w:rsidRDefault="006440AA" w:rsidP="0077362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4B11" w:rsidRPr="00306886" w:rsidRDefault="00E04B11" w:rsidP="00E04B11">
      <w:pPr>
        <w:pStyle w:val="PargrafodaLista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06886">
        <w:rPr>
          <w:rFonts w:ascii="Arial" w:hAnsi="Arial" w:cs="Arial"/>
          <w:b/>
          <w:sz w:val="24"/>
          <w:szCs w:val="24"/>
        </w:rPr>
        <w:t>DAS OBRIGAÇÕES DA CONTRATANTE</w:t>
      </w:r>
    </w:p>
    <w:p w:rsidR="006440AA" w:rsidRPr="002204BB" w:rsidRDefault="006440AA" w:rsidP="006440AA">
      <w:pPr>
        <w:pStyle w:val="Recuodecorpodetexto"/>
        <w:numPr>
          <w:ilvl w:val="0"/>
          <w:numId w:val="1"/>
        </w:numPr>
        <w:tabs>
          <w:tab w:val="left" w:pos="540"/>
        </w:tabs>
        <w:spacing w:after="80"/>
        <w:ind w:left="0" w:firstLine="0"/>
        <w:rPr>
          <w:rFonts w:ascii="Arial" w:hAnsi="Arial" w:cs="Arial"/>
          <w:szCs w:val="24"/>
        </w:rPr>
      </w:pPr>
      <w:r w:rsidRPr="00BA2F08">
        <w:rPr>
          <w:rFonts w:ascii="Arial" w:hAnsi="Arial" w:cs="Arial"/>
          <w:szCs w:val="24"/>
        </w:rPr>
        <w:t>Permitir acesso do pessoal da empresa contratada às dependências do Tribunal Regional Federal da 5ª Região para a entrega do objeto, respeitadas as normas que disciplinam a segurança do patrimônio e das pessoas.</w:t>
      </w:r>
    </w:p>
    <w:p w:rsidR="006440AA" w:rsidRPr="00306886" w:rsidRDefault="006440AA" w:rsidP="006440AA">
      <w:pPr>
        <w:pStyle w:val="Recuodecorpodetexto"/>
        <w:numPr>
          <w:ilvl w:val="0"/>
          <w:numId w:val="1"/>
        </w:numPr>
        <w:tabs>
          <w:tab w:val="left" w:pos="540"/>
        </w:tabs>
        <w:spacing w:after="80"/>
        <w:ind w:left="0" w:firstLine="0"/>
        <w:rPr>
          <w:rFonts w:ascii="Arial" w:hAnsi="Arial" w:cs="Arial"/>
          <w:szCs w:val="24"/>
        </w:rPr>
      </w:pPr>
      <w:r w:rsidRPr="00306886">
        <w:rPr>
          <w:rFonts w:ascii="Arial" w:hAnsi="Arial" w:cs="Arial"/>
          <w:szCs w:val="24"/>
        </w:rPr>
        <w:t>Receber o material dentro das especificações co</w:t>
      </w:r>
      <w:r>
        <w:rPr>
          <w:rFonts w:ascii="Arial" w:hAnsi="Arial" w:cs="Arial"/>
          <w:szCs w:val="24"/>
        </w:rPr>
        <w:t>nstantes neste Termo de Referência.</w:t>
      </w:r>
    </w:p>
    <w:p w:rsidR="006440AA" w:rsidRPr="00306886" w:rsidRDefault="006440AA" w:rsidP="006440AA">
      <w:pPr>
        <w:pStyle w:val="Recuodecorpodetexto"/>
        <w:numPr>
          <w:ilvl w:val="0"/>
          <w:numId w:val="1"/>
        </w:numPr>
        <w:tabs>
          <w:tab w:val="left" w:pos="540"/>
        </w:tabs>
        <w:spacing w:after="80"/>
        <w:ind w:left="0" w:firstLine="0"/>
        <w:rPr>
          <w:rFonts w:ascii="Arial" w:hAnsi="Arial" w:cs="Arial"/>
          <w:szCs w:val="24"/>
        </w:rPr>
      </w:pPr>
      <w:r w:rsidRPr="00306886">
        <w:rPr>
          <w:rFonts w:ascii="Arial" w:hAnsi="Arial" w:cs="Arial"/>
          <w:szCs w:val="24"/>
        </w:rPr>
        <w:t>Prestar todas as informações e esclarecimentos atinentes ao obje</w:t>
      </w:r>
      <w:r>
        <w:rPr>
          <w:rFonts w:ascii="Arial" w:hAnsi="Arial" w:cs="Arial"/>
          <w:szCs w:val="24"/>
        </w:rPr>
        <w:t>to que venham a ser solicitadas.</w:t>
      </w:r>
    </w:p>
    <w:p w:rsidR="006440AA" w:rsidRDefault="006440AA" w:rsidP="006440AA">
      <w:pPr>
        <w:pStyle w:val="Recuodecorpodetexto"/>
        <w:numPr>
          <w:ilvl w:val="0"/>
          <w:numId w:val="1"/>
        </w:numPr>
        <w:tabs>
          <w:tab w:val="left" w:pos="540"/>
        </w:tabs>
        <w:spacing w:after="8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Efetuar o pagamento na forma ajustada neste Termo de Referência.</w:t>
      </w:r>
    </w:p>
    <w:p w:rsidR="006440AA" w:rsidRDefault="006440AA" w:rsidP="006440AA">
      <w:pPr>
        <w:pStyle w:val="Recuodecorpodetexto"/>
        <w:numPr>
          <w:ilvl w:val="0"/>
          <w:numId w:val="1"/>
        </w:numPr>
        <w:tabs>
          <w:tab w:val="left" w:pos="540"/>
        </w:tabs>
        <w:spacing w:after="8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Cumprir com as demais obrigações constantes </w:t>
      </w:r>
      <w:r w:rsidR="00BA2F08">
        <w:rPr>
          <w:rFonts w:ascii="Arial" w:hAnsi="Arial" w:cs="Arial"/>
          <w:szCs w:val="24"/>
        </w:rPr>
        <w:t>neste</w:t>
      </w:r>
      <w:r>
        <w:rPr>
          <w:rFonts w:ascii="Arial" w:hAnsi="Arial" w:cs="Arial"/>
          <w:szCs w:val="24"/>
        </w:rPr>
        <w:t xml:space="preserve"> Termo de Referência.</w:t>
      </w:r>
    </w:p>
    <w:p w:rsidR="00F86852" w:rsidRPr="00306886" w:rsidRDefault="00F86852" w:rsidP="00F86852">
      <w:pPr>
        <w:pStyle w:val="Recuodecorpodetexto"/>
        <w:tabs>
          <w:tab w:val="left" w:pos="540"/>
        </w:tabs>
        <w:spacing w:after="80"/>
        <w:rPr>
          <w:rFonts w:ascii="Arial" w:hAnsi="Arial" w:cs="Arial"/>
          <w:szCs w:val="24"/>
        </w:rPr>
      </w:pPr>
    </w:p>
    <w:p w:rsidR="00686DA0" w:rsidRDefault="00686DA0" w:rsidP="0077362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1807" w:rsidRPr="00201807" w:rsidRDefault="00201807" w:rsidP="00201807">
      <w:pPr>
        <w:pStyle w:val="Ttulo1"/>
        <w:spacing w:before="0" w:after="120"/>
        <w:jc w:val="both"/>
        <w:rPr>
          <w:sz w:val="24"/>
          <w:szCs w:val="24"/>
        </w:rPr>
      </w:pPr>
      <w:r w:rsidRPr="00201807">
        <w:rPr>
          <w:sz w:val="24"/>
          <w:szCs w:val="24"/>
        </w:rPr>
        <w:t>DO PROCEDIMENTO PARA PAGAMENTO</w:t>
      </w:r>
    </w:p>
    <w:p w:rsidR="00201807" w:rsidRPr="00201807" w:rsidRDefault="00201807" w:rsidP="00201807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201807">
        <w:rPr>
          <w:rFonts w:ascii="Arial" w:hAnsi="Arial" w:cs="Arial"/>
          <w:sz w:val="24"/>
          <w:szCs w:val="24"/>
          <w:u w:val="single"/>
        </w:rPr>
        <w:t>DO DOCUMENTO DE COBRANÇA</w:t>
      </w:r>
    </w:p>
    <w:p w:rsidR="00201807" w:rsidRPr="00DA5AF3" w:rsidRDefault="00201807" w:rsidP="00DA5AF3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DA5AF3">
        <w:rPr>
          <w:rFonts w:ascii="Arial" w:hAnsi="Arial" w:cs="Arial"/>
          <w:szCs w:val="24"/>
        </w:rPr>
        <w:t xml:space="preserve">Para efeitos de pagamento, a </w:t>
      </w:r>
      <w:r w:rsidR="00BA2F08">
        <w:rPr>
          <w:rFonts w:ascii="Arial" w:hAnsi="Arial" w:cs="Arial"/>
          <w:szCs w:val="24"/>
        </w:rPr>
        <w:t xml:space="preserve">Contratada </w:t>
      </w:r>
      <w:r w:rsidRPr="00DA5AF3">
        <w:rPr>
          <w:rFonts w:ascii="Arial" w:hAnsi="Arial" w:cs="Arial"/>
          <w:szCs w:val="24"/>
        </w:rPr>
        <w:t>deverá apresentar documento de cobrança, constando de forma discriminada, a efetiva realização do objeto contratado, informando o nome e numero do banco, a agência e o número da conta-corrente em que o crédito deverá ser efetuado</w:t>
      </w:r>
      <w:r w:rsidR="00DA5AF3">
        <w:rPr>
          <w:rFonts w:ascii="Arial" w:hAnsi="Arial" w:cs="Arial"/>
          <w:szCs w:val="24"/>
        </w:rPr>
        <w:t>.</w:t>
      </w:r>
    </w:p>
    <w:p w:rsidR="00201807" w:rsidRDefault="00201807" w:rsidP="00DA5AF3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DA5AF3">
        <w:rPr>
          <w:rFonts w:ascii="Arial" w:hAnsi="Arial" w:cs="Arial"/>
          <w:szCs w:val="24"/>
        </w:rPr>
        <w:t xml:space="preserve">A </w:t>
      </w:r>
      <w:r w:rsidR="00BA2F08">
        <w:rPr>
          <w:rFonts w:ascii="Arial" w:hAnsi="Arial" w:cs="Arial"/>
          <w:szCs w:val="24"/>
        </w:rPr>
        <w:t>Contratada</w:t>
      </w:r>
      <w:r w:rsidRPr="00DA5AF3">
        <w:rPr>
          <w:rFonts w:ascii="Arial" w:hAnsi="Arial" w:cs="Arial"/>
          <w:szCs w:val="24"/>
        </w:rPr>
        <w:t xml:space="preserve"> deverá apresentar juntamente com o documento de cobrança a comprovação de que cumpriu as seguintes exigências, cumulativamente:</w:t>
      </w:r>
    </w:p>
    <w:p w:rsidR="00DA5AF3" w:rsidRDefault="00F705B2" w:rsidP="00DA5AF3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Declaração de O</w:t>
      </w:r>
      <w:r w:rsidR="00DA5AF3" w:rsidRPr="005842F6">
        <w:rPr>
          <w:rFonts w:ascii="Arial" w:hAnsi="Arial" w:cs="Arial"/>
          <w:szCs w:val="24"/>
        </w:rPr>
        <w:t xml:space="preserve">pção </w:t>
      </w:r>
      <w:r>
        <w:rPr>
          <w:rFonts w:ascii="Arial" w:hAnsi="Arial" w:cs="Arial"/>
          <w:szCs w:val="24"/>
        </w:rPr>
        <w:t xml:space="preserve">do </w:t>
      </w:r>
      <w:r w:rsidR="00DA5AF3" w:rsidRPr="005842F6">
        <w:rPr>
          <w:rFonts w:ascii="Arial" w:hAnsi="Arial" w:cs="Arial"/>
          <w:szCs w:val="24"/>
        </w:rPr>
        <w:t>Simples Nacional</w:t>
      </w:r>
      <w:r w:rsidR="00DA5AF3">
        <w:rPr>
          <w:rFonts w:ascii="Arial" w:hAnsi="Arial" w:cs="Arial"/>
          <w:szCs w:val="24"/>
        </w:rPr>
        <w:t>;</w:t>
      </w:r>
    </w:p>
    <w:p w:rsidR="003F3000" w:rsidRPr="003F3000" w:rsidRDefault="003F3000" w:rsidP="003F3000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3F3000">
        <w:rPr>
          <w:rFonts w:ascii="Arial" w:hAnsi="Arial" w:cs="Arial"/>
          <w:szCs w:val="24"/>
        </w:rPr>
        <w:t>Certidão de regularidade com o FGTS (CRF-FGTS);</w:t>
      </w:r>
    </w:p>
    <w:p w:rsidR="003F3000" w:rsidRPr="003F3000" w:rsidRDefault="003F3000" w:rsidP="003F3000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3F3000">
        <w:rPr>
          <w:rFonts w:ascii="Arial" w:hAnsi="Arial" w:cs="Arial"/>
          <w:szCs w:val="24"/>
        </w:rPr>
        <w:t xml:space="preserve">Certidão de regularidade </w:t>
      </w:r>
      <w:r>
        <w:rPr>
          <w:rFonts w:ascii="Arial" w:hAnsi="Arial" w:cs="Arial"/>
          <w:szCs w:val="24"/>
        </w:rPr>
        <w:t xml:space="preserve">junto à </w:t>
      </w:r>
      <w:r w:rsidRPr="003F3000">
        <w:rPr>
          <w:rFonts w:ascii="Arial" w:hAnsi="Arial" w:cs="Arial"/>
          <w:szCs w:val="24"/>
        </w:rPr>
        <w:t xml:space="preserve">Fazenda Federal e </w:t>
      </w:r>
      <w:r>
        <w:rPr>
          <w:rFonts w:ascii="Arial" w:hAnsi="Arial" w:cs="Arial"/>
          <w:szCs w:val="24"/>
        </w:rPr>
        <w:t>à</w:t>
      </w:r>
      <w:r w:rsidRPr="003F3000">
        <w:rPr>
          <w:rFonts w:ascii="Arial" w:hAnsi="Arial" w:cs="Arial"/>
          <w:szCs w:val="24"/>
        </w:rPr>
        <w:t xml:space="preserve"> Seguridade Social (CONJUNTA);</w:t>
      </w:r>
    </w:p>
    <w:p w:rsidR="003F3000" w:rsidRPr="003F3000" w:rsidRDefault="003F3000" w:rsidP="003F3000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3F3000">
        <w:rPr>
          <w:rFonts w:ascii="Arial" w:hAnsi="Arial" w:cs="Arial"/>
          <w:szCs w:val="24"/>
        </w:rPr>
        <w:t>Certidão Negativa de Débitos Trabalhistas (CNDT);</w:t>
      </w:r>
    </w:p>
    <w:p w:rsidR="003F3000" w:rsidRPr="003F3000" w:rsidRDefault="003F3000" w:rsidP="003F3000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3F3000">
        <w:rPr>
          <w:rFonts w:ascii="Arial" w:hAnsi="Arial" w:cs="Arial"/>
          <w:szCs w:val="24"/>
        </w:rPr>
        <w:t xml:space="preserve">Certidão </w:t>
      </w:r>
      <w:r>
        <w:rPr>
          <w:rFonts w:ascii="Arial" w:hAnsi="Arial" w:cs="Arial"/>
          <w:szCs w:val="24"/>
        </w:rPr>
        <w:t xml:space="preserve">de Regularidade junto à </w:t>
      </w:r>
      <w:r w:rsidRPr="003F3000">
        <w:rPr>
          <w:rFonts w:ascii="Arial" w:hAnsi="Arial" w:cs="Arial"/>
          <w:szCs w:val="24"/>
        </w:rPr>
        <w:t>Fazenda Estadual ou Distrital do domicílio sede da CONTRATADA (CND-ESTADUAL);</w:t>
      </w:r>
    </w:p>
    <w:p w:rsidR="003F3000" w:rsidRPr="003F3000" w:rsidRDefault="003F3000" w:rsidP="003F3000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3F3000">
        <w:rPr>
          <w:rFonts w:ascii="Arial" w:hAnsi="Arial" w:cs="Arial"/>
          <w:szCs w:val="24"/>
        </w:rPr>
        <w:lastRenderedPageBreak/>
        <w:t xml:space="preserve">Certidão </w:t>
      </w:r>
      <w:r>
        <w:rPr>
          <w:rFonts w:ascii="Arial" w:hAnsi="Arial" w:cs="Arial"/>
          <w:szCs w:val="24"/>
        </w:rPr>
        <w:t xml:space="preserve">de Regularidade junto à </w:t>
      </w:r>
      <w:r w:rsidRPr="003F3000">
        <w:rPr>
          <w:rFonts w:ascii="Arial" w:hAnsi="Arial" w:cs="Arial"/>
          <w:szCs w:val="24"/>
        </w:rPr>
        <w:t>Fazenda Municipal do domicílio sede da CONTRATADA (CND- MUNICIPAL);</w:t>
      </w:r>
    </w:p>
    <w:p w:rsidR="00201807" w:rsidRPr="00DA5AF3" w:rsidRDefault="00201807" w:rsidP="00DA5AF3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DA5AF3">
        <w:rPr>
          <w:rFonts w:ascii="Arial" w:hAnsi="Arial" w:cs="Arial"/>
          <w:szCs w:val="24"/>
        </w:rPr>
        <w:t xml:space="preserve">Os documentos de cobrança deverão ser entregues pela </w:t>
      </w:r>
      <w:r w:rsidR="00BA2F08">
        <w:rPr>
          <w:rFonts w:ascii="Arial" w:hAnsi="Arial" w:cs="Arial"/>
          <w:szCs w:val="24"/>
        </w:rPr>
        <w:t>Contratada</w:t>
      </w:r>
      <w:r w:rsidRPr="00DA5AF3">
        <w:rPr>
          <w:rFonts w:ascii="Arial" w:hAnsi="Arial" w:cs="Arial"/>
          <w:szCs w:val="24"/>
        </w:rPr>
        <w:t xml:space="preserve"> n</w:t>
      </w:r>
      <w:r w:rsidR="00F705B2">
        <w:rPr>
          <w:rFonts w:ascii="Arial" w:hAnsi="Arial" w:cs="Arial"/>
          <w:szCs w:val="24"/>
        </w:rPr>
        <w:t xml:space="preserve">a Seção de Malotes </w:t>
      </w:r>
      <w:r w:rsidRPr="00DA5AF3">
        <w:rPr>
          <w:rFonts w:ascii="Arial" w:hAnsi="Arial" w:cs="Arial"/>
          <w:szCs w:val="24"/>
        </w:rPr>
        <w:t xml:space="preserve">do TRF da 5ª Região, localizado térreo do </w:t>
      </w:r>
      <w:r w:rsidR="00F705B2">
        <w:rPr>
          <w:rFonts w:ascii="Arial" w:hAnsi="Arial" w:cs="Arial"/>
          <w:szCs w:val="24"/>
        </w:rPr>
        <w:t>E</w:t>
      </w:r>
      <w:r w:rsidRPr="00DA5AF3">
        <w:rPr>
          <w:rFonts w:ascii="Arial" w:hAnsi="Arial" w:cs="Arial"/>
          <w:szCs w:val="24"/>
        </w:rPr>
        <w:t xml:space="preserve">difício </w:t>
      </w:r>
      <w:r w:rsidR="00F705B2">
        <w:rPr>
          <w:rFonts w:ascii="Arial" w:hAnsi="Arial" w:cs="Arial"/>
          <w:szCs w:val="24"/>
        </w:rPr>
        <w:t>S</w:t>
      </w:r>
      <w:r w:rsidRPr="00DA5AF3">
        <w:rPr>
          <w:rFonts w:ascii="Arial" w:hAnsi="Arial" w:cs="Arial"/>
          <w:szCs w:val="24"/>
        </w:rPr>
        <w:t>ede, situado na Av</w:t>
      </w:r>
      <w:r w:rsidR="00F705B2">
        <w:rPr>
          <w:rFonts w:ascii="Arial" w:hAnsi="Arial" w:cs="Arial"/>
          <w:szCs w:val="24"/>
        </w:rPr>
        <w:t>enida Cais do Apolo, s/n - Bairro do Recife</w:t>
      </w:r>
      <w:r w:rsidRPr="00DA5AF3">
        <w:rPr>
          <w:rFonts w:ascii="Arial" w:hAnsi="Arial" w:cs="Arial"/>
          <w:szCs w:val="24"/>
        </w:rPr>
        <w:t>, Recife</w:t>
      </w:r>
      <w:r w:rsidR="00F705B2">
        <w:rPr>
          <w:rFonts w:ascii="Arial" w:hAnsi="Arial" w:cs="Arial"/>
          <w:szCs w:val="24"/>
        </w:rPr>
        <w:t>/</w:t>
      </w:r>
      <w:r w:rsidRPr="00DA5AF3">
        <w:rPr>
          <w:rFonts w:ascii="Arial" w:hAnsi="Arial" w:cs="Arial"/>
          <w:szCs w:val="24"/>
        </w:rPr>
        <w:t>PE</w:t>
      </w:r>
      <w:r w:rsidR="00DE1591">
        <w:rPr>
          <w:rFonts w:ascii="Arial" w:hAnsi="Arial" w:cs="Arial"/>
          <w:szCs w:val="24"/>
        </w:rPr>
        <w:t xml:space="preserve">, </w:t>
      </w:r>
      <w:r w:rsidR="00DE1591" w:rsidRPr="009C508E">
        <w:rPr>
          <w:rFonts w:ascii="Arial" w:hAnsi="Arial" w:cs="Arial"/>
          <w:szCs w:val="24"/>
        </w:rPr>
        <w:t>CEP 50</w:t>
      </w:r>
      <w:r w:rsidR="00285095">
        <w:rPr>
          <w:rFonts w:ascii="Arial" w:hAnsi="Arial" w:cs="Arial"/>
          <w:szCs w:val="24"/>
        </w:rPr>
        <w:t>.0</w:t>
      </w:r>
      <w:r w:rsidR="00DE1591" w:rsidRPr="009C508E">
        <w:rPr>
          <w:rFonts w:ascii="Arial" w:hAnsi="Arial" w:cs="Arial"/>
          <w:szCs w:val="24"/>
        </w:rPr>
        <w:t>30-908, CNPJ 24.130.072/0001-11.</w:t>
      </w:r>
    </w:p>
    <w:p w:rsidR="00201807" w:rsidRPr="00DA5AF3" w:rsidRDefault="00201807" w:rsidP="00DA5AF3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DA5AF3">
        <w:rPr>
          <w:rFonts w:ascii="Arial" w:hAnsi="Arial" w:cs="Arial"/>
          <w:szCs w:val="24"/>
        </w:rPr>
        <w:t xml:space="preserve">Caso o objeto contratado seja faturado em desacordo com as disposições previstas neste Termo de Referência ou sem a observância das formalidades legais pertinentes, a </w:t>
      </w:r>
      <w:r w:rsidR="00BA2F08">
        <w:rPr>
          <w:rFonts w:ascii="Arial" w:hAnsi="Arial" w:cs="Arial"/>
          <w:szCs w:val="24"/>
        </w:rPr>
        <w:t xml:space="preserve">Contratada </w:t>
      </w:r>
      <w:r w:rsidRPr="00DA5AF3">
        <w:rPr>
          <w:rFonts w:ascii="Arial" w:hAnsi="Arial" w:cs="Arial"/>
          <w:szCs w:val="24"/>
        </w:rPr>
        <w:t>deverá emitir e apresentar novo documento de cobrança, não configurando atraso no pagamento</w:t>
      </w:r>
      <w:r w:rsidR="00F705B2">
        <w:rPr>
          <w:rFonts w:ascii="Arial" w:hAnsi="Arial" w:cs="Arial"/>
          <w:szCs w:val="24"/>
        </w:rPr>
        <w:t>.</w:t>
      </w:r>
    </w:p>
    <w:p w:rsidR="00201807" w:rsidRDefault="00201807" w:rsidP="00201807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DA5AF3">
        <w:rPr>
          <w:rFonts w:ascii="Arial" w:hAnsi="Arial" w:cs="Arial"/>
          <w:szCs w:val="24"/>
        </w:rPr>
        <w:t xml:space="preserve">Após o atesto do documento de cobrança, que deverá ocorrer no prazo de até </w:t>
      </w:r>
      <w:r w:rsidR="00537710" w:rsidRPr="00537710">
        <w:rPr>
          <w:rFonts w:ascii="Arial" w:hAnsi="Arial" w:cs="Arial"/>
          <w:b/>
          <w:szCs w:val="24"/>
        </w:rPr>
        <w:t>0</w:t>
      </w:r>
      <w:r w:rsidR="009D7169">
        <w:rPr>
          <w:rFonts w:ascii="Arial" w:hAnsi="Arial" w:cs="Arial"/>
          <w:b/>
          <w:szCs w:val="24"/>
        </w:rPr>
        <w:t>5</w:t>
      </w:r>
      <w:r w:rsidR="00537710" w:rsidRPr="00537710">
        <w:rPr>
          <w:rFonts w:ascii="Arial" w:hAnsi="Arial" w:cs="Arial"/>
          <w:b/>
          <w:szCs w:val="24"/>
        </w:rPr>
        <w:t xml:space="preserve"> (</w:t>
      </w:r>
      <w:r w:rsidR="009D7169">
        <w:rPr>
          <w:rFonts w:ascii="Arial" w:hAnsi="Arial" w:cs="Arial"/>
          <w:b/>
          <w:szCs w:val="24"/>
        </w:rPr>
        <w:t>cinco</w:t>
      </w:r>
      <w:r w:rsidR="00537710" w:rsidRPr="00537710">
        <w:rPr>
          <w:rFonts w:ascii="Arial" w:hAnsi="Arial" w:cs="Arial"/>
          <w:b/>
          <w:szCs w:val="24"/>
        </w:rPr>
        <w:t>) dias úteis</w:t>
      </w:r>
      <w:r w:rsidRPr="00DA5AF3">
        <w:rPr>
          <w:rFonts w:ascii="Arial" w:hAnsi="Arial" w:cs="Arial"/>
          <w:szCs w:val="24"/>
        </w:rPr>
        <w:t xml:space="preserve"> contado do seu recebimento, o gestor do contrato deverá encaminhá-lo para pagamento.</w:t>
      </w:r>
    </w:p>
    <w:p w:rsidR="00137FB0" w:rsidRPr="00137FB0" w:rsidRDefault="00137FB0" w:rsidP="00773620">
      <w:pPr>
        <w:spacing w:after="120" w:line="240" w:lineRule="auto"/>
        <w:jc w:val="both"/>
        <w:rPr>
          <w:rFonts w:ascii="Arial" w:hAnsi="Arial" w:cs="Arial"/>
          <w:szCs w:val="24"/>
        </w:rPr>
      </w:pPr>
    </w:p>
    <w:p w:rsidR="00201807" w:rsidRPr="00BF2D4E" w:rsidRDefault="00201807" w:rsidP="00BF2D4E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BF2D4E">
        <w:rPr>
          <w:rFonts w:ascii="Arial" w:hAnsi="Arial" w:cs="Arial"/>
          <w:sz w:val="24"/>
          <w:szCs w:val="24"/>
          <w:u w:val="single"/>
        </w:rPr>
        <w:t>DO PAGAMENTO</w:t>
      </w:r>
    </w:p>
    <w:p w:rsidR="00201807" w:rsidRPr="00201807" w:rsidRDefault="006B1B22" w:rsidP="00BF2D4E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pagamento será efetuado, </w:t>
      </w:r>
      <w:r w:rsidR="00537710" w:rsidRPr="00537710">
        <w:rPr>
          <w:rFonts w:ascii="Arial" w:hAnsi="Arial" w:cs="Arial"/>
          <w:b/>
          <w:szCs w:val="24"/>
        </w:rPr>
        <w:t>em parcela única</w:t>
      </w:r>
      <w:r>
        <w:rPr>
          <w:rFonts w:ascii="Arial" w:hAnsi="Arial" w:cs="Arial"/>
          <w:szCs w:val="24"/>
        </w:rPr>
        <w:t xml:space="preserve">, mediante crédito em conta-corrente até o </w:t>
      </w:r>
      <w:r w:rsidR="00537710" w:rsidRPr="00537710">
        <w:rPr>
          <w:rFonts w:ascii="Arial" w:hAnsi="Arial" w:cs="Arial"/>
          <w:b/>
          <w:szCs w:val="24"/>
        </w:rPr>
        <w:t>5º (quinto) dia útil</w:t>
      </w:r>
      <w:r>
        <w:rPr>
          <w:rFonts w:ascii="Arial" w:hAnsi="Arial" w:cs="Arial"/>
          <w:szCs w:val="24"/>
        </w:rPr>
        <w:t xml:space="preserve"> após o atesto do documento de cobrança e cumprimento da perfeita </w:t>
      </w:r>
      <w:r w:rsidR="00BA2F08">
        <w:rPr>
          <w:rFonts w:ascii="Arial" w:hAnsi="Arial" w:cs="Arial"/>
          <w:szCs w:val="24"/>
        </w:rPr>
        <w:t>entrega do objeto</w:t>
      </w:r>
      <w:r>
        <w:rPr>
          <w:rFonts w:ascii="Arial" w:hAnsi="Arial" w:cs="Arial"/>
          <w:szCs w:val="24"/>
        </w:rPr>
        <w:t xml:space="preserve"> e prévia verificação da regularidade fiscal </w:t>
      </w:r>
      <w:r w:rsidR="0099391B">
        <w:rPr>
          <w:rFonts w:ascii="Arial" w:hAnsi="Arial" w:cs="Arial"/>
          <w:szCs w:val="24"/>
        </w:rPr>
        <w:t xml:space="preserve">e trabalhista </w:t>
      </w:r>
      <w:r>
        <w:rPr>
          <w:rFonts w:ascii="Arial" w:hAnsi="Arial" w:cs="Arial"/>
          <w:szCs w:val="24"/>
        </w:rPr>
        <w:t xml:space="preserve">da </w:t>
      </w:r>
      <w:r w:rsidR="00BA2F08">
        <w:rPr>
          <w:rFonts w:ascii="Arial" w:hAnsi="Arial" w:cs="Arial"/>
          <w:szCs w:val="24"/>
        </w:rPr>
        <w:t>Contratada</w:t>
      </w:r>
      <w:r>
        <w:rPr>
          <w:rFonts w:ascii="Arial" w:hAnsi="Arial" w:cs="Arial"/>
          <w:szCs w:val="24"/>
        </w:rPr>
        <w:t xml:space="preserve">. </w:t>
      </w:r>
    </w:p>
    <w:p w:rsidR="006D06B3" w:rsidRPr="00024262" w:rsidRDefault="00201807" w:rsidP="006D06B3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024262">
        <w:rPr>
          <w:rFonts w:ascii="Arial" w:hAnsi="Arial" w:cs="Arial"/>
          <w:szCs w:val="24"/>
        </w:rPr>
        <w:t xml:space="preserve">Nos casos de eventuais atrasos de pagamento, desde que a </w:t>
      </w:r>
      <w:r w:rsidR="00BA2F08" w:rsidRPr="00024262">
        <w:rPr>
          <w:rFonts w:ascii="Arial" w:hAnsi="Arial" w:cs="Arial"/>
          <w:szCs w:val="24"/>
        </w:rPr>
        <w:t>Contratada</w:t>
      </w:r>
      <w:r w:rsidRPr="00024262">
        <w:rPr>
          <w:rFonts w:ascii="Arial" w:hAnsi="Arial" w:cs="Arial"/>
          <w:szCs w:val="24"/>
        </w:rPr>
        <w:t xml:space="preserve"> não tenha concorrido de alguma forma para tanto, fica convencionado que a taxa de atualização financeira devida pelo TRF da 5ª Região, entre a data acima referida e a correspondente ao efetivo adimplemento da obrigação, terá a aplicação da seguinte fórmula:</w:t>
      </w:r>
    </w:p>
    <w:p w:rsidR="00201807" w:rsidRDefault="00B578B1" w:rsidP="00E04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1807" w:rsidRPr="00B578B1">
        <w:rPr>
          <w:rFonts w:ascii="Arial" w:hAnsi="Arial" w:cs="Arial"/>
          <w:sz w:val="24"/>
          <w:szCs w:val="24"/>
          <w:bdr w:val="single" w:sz="4" w:space="0" w:color="auto"/>
        </w:rPr>
        <w:t>EM = I x N x VP</w:t>
      </w:r>
      <w:r w:rsidR="00201807" w:rsidRPr="00201807">
        <w:rPr>
          <w:rFonts w:ascii="Arial" w:hAnsi="Arial" w:cs="Arial"/>
          <w:sz w:val="24"/>
          <w:szCs w:val="24"/>
        </w:rPr>
        <w:t>, onde:</w:t>
      </w:r>
    </w:p>
    <w:p w:rsidR="00B578B1" w:rsidRPr="00201807" w:rsidRDefault="00B578B1" w:rsidP="00E04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88" w:type="dxa"/>
        <w:tblCellMar>
          <w:left w:w="70" w:type="dxa"/>
          <w:right w:w="70" w:type="dxa"/>
        </w:tblCellMar>
        <w:tblLook w:val="0000"/>
      </w:tblPr>
      <w:tblGrid>
        <w:gridCol w:w="563"/>
        <w:gridCol w:w="415"/>
        <w:gridCol w:w="6178"/>
      </w:tblGrid>
      <w:tr w:rsidR="00201807" w:rsidRPr="00201807" w:rsidTr="00BF2D4E">
        <w:trPr>
          <w:cantSplit/>
          <w:trHeight w:val="411"/>
        </w:trPr>
        <w:tc>
          <w:tcPr>
            <w:tcW w:w="563" w:type="dxa"/>
          </w:tcPr>
          <w:p w:rsidR="00201807" w:rsidRPr="00201807" w:rsidRDefault="00201807" w:rsidP="00E04B11">
            <w:pPr>
              <w:spacing w:after="0" w:line="240" w:lineRule="auto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>EM</w:t>
            </w:r>
          </w:p>
        </w:tc>
        <w:tc>
          <w:tcPr>
            <w:tcW w:w="415" w:type="dxa"/>
          </w:tcPr>
          <w:p w:rsidR="00201807" w:rsidRPr="00201807" w:rsidRDefault="00201807" w:rsidP="00E04B11">
            <w:pPr>
              <w:spacing w:after="0" w:line="240" w:lineRule="auto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6178" w:type="dxa"/>
          </w:tcPr>
          <w:p w:rsidR="00201807" w:rsidRPr="00201807" w:rsidRDefault="00201807" w:rsidP="00E04B11">
            <w:pPr>
              <w:spacing w:after="0" w:line="240" w:lineRule="auto"/>
              <w:ind w:left="-59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>Encargos Moratórios;</w:t>
            </w:r>
          </w:p>
        </w:tc>
      </w:tr>
      <w:tr w:rsidR="00201807" w:rsidRPr="00201807" w:rsidTr="00BF2D4E">
        <w:trPr>
          <w:cantSplit/>
          <w:trHeight w:val="340"/>
        </w:trPr>
        <w:tc>
          <w:tcPr>
            <w:tcW w:w="563" w:type="dxa"/>
          </w:tcPr>
          <w:p w:rsidR="00201807" w:rsidRPr="00201807" w:rsidRDefault="00201807" w:rsidP="00E04B11">
            <w:pPr>
              <w:spacing w:after="0" w:line="240" w:lineRule="auto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 xml:space="preserve">N  </w:t>
            </w:r>
          </w:p>
        </w:tc>
        <w:tc>
          <w:tcPr>
            <w:tcW w:w="415" w:type="dxa"/>
          </w:tcPr>
          <w:p w:rsidR="00201807" w:rsidRPr="00201807" w:rsidRDefault="00201807" w:rsidP="00E04B11">
            <w:pPr>
              <w:spacing w:after="0" w:line="240" w:lineRule="auto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6178" w:type="dxa"/>
          </w:tcPr>
          <w:p w:rsidR="00201807" w:rsidRPr="00201807" w:rsidRDefault="00201807" w:rsidP="00E04B11">
            <w:pPr>
              <w:spacing w:after="0" w:line="240" w:lineRule="auto"/>
              <w:ind w:left="-55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>Número de dias entre a data prevista para o pagamento e a do efetivo pagamento;</w:t>
            </w:r>
          </w:p>
        </w:tc>
      </w:tr>
      <w:tr w:rsidR="00201807" w:rsidRPr="00201807" w:rsidTr="00BF2D4E">
        <w:trPr>
          <w:cantSplit/>
          <w:trHeight w:val="429"/>
        </w:trPr>
        <w:tc>
          <w:tcPr>
            <w:tcW w:w="563" w:type="dxa"/>
          </w:tcPr>
          <w:p w:rsidR="00201807" w:rsidRPr="00201807" w:rsidRDefault="00201807" w:rsidP="00E04B11">
            <w:pPr>
              <w:spacing w:after="0" w:line="240" w:lineRule="auto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 xml:space="preserve">VP  </w:t>
            </w:r>
          </w:p>
        </w:tc>
        <w:tc>
          <w:tcPr>
            <w:tcW w:w="415" w:type="dxa"/>
          </w:tcPr>
          <w:p w:rsidR="00201807" w:rsidRPr="00201807" w:rsidRDefault="00201807" w:rsidP="00E04B11">
            <w:pPr>
              <w:spacing w:after="0" w:line="240" w:lineRule="auto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6178" w:type="dxa"/>
          </w:tcPr>
          <w:p w:rsidR="00201807" w:rsidRPr="00201807" w:rsidRDefault="00201807" w:rsidP="00E04B11">
            <w:pPr>
              <w:spacing w:after="0" w:line="240" w:lineRule="auto"/>
              <w:ind w:left="-59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>Valor da parcela a ser paga;</w:t>
            </w:r>
          </w:p>
        </w:tc>
      </w:tr>
      <w:tr w:rsidR="00201807" w:rsidRPr="00201807" w:rsidTr="00BF2D4E">
        <w:trPr>
          <w:cantSplit/>
          <w:trHeight w:val="621"/>
        </w:trPr>
        <w:tc>
          <w:tcPr>
            <w:tcW w:w="563" w:type="dxa"/>
          </w:tcPr>
          <w:p w:rsidR="00201807" w:rsidRPr="00201807" w:rsidRDefault="00201807" w:rsidP="00E04B11">
            <w:pPr>
              <w:spacing w:after="0" w:line="240" w:lineRule="auto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 xml:space="preserve">I     </w:t>
            </w:r>
          </w:p>
        </w:tc>
        <w:tc>
          <w:tcPr>
            <w:tcW w:w="415" w:type="dxa"/>
          </w:tcPr>
          <w:p w:rsidR="00201807" w:rsidRPr="00201807" w:rsidRDefault="00201807" w:rsidP="00E04B11">
            <w:pPr>
              <w:spacing w:after="0" w:line="240" w:lineRule="auto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6178" w:type="dxa"/>
          </w:tcPr>
          <w:p w:rsidR="00201807" w:rsidRPr="00201807" w:rsidRDefault="00201807" w:rsidP="00E04B11">
            <w:pPr>
              <w:spacing w:after="0" w:line="240" w:lineRule="auto"/>
              <w:ind w:left="-59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>Índice de atualização financeira = 0,0001644, assim apurado:</w:t>
            </w:r>
          </w:p>
        </w:tc>
      </w:tr>
      <w:tr w:rsidR="00201807" w:rsidRPr="00201807" w:rsidTr="00BF2D4E">
        <w:trPr>
          <w:cantSplit/>
          <w:trHeight w:val="984"/>
        </w:trPr>
        <w:tc>
          <w:tcPr>
            <w:tcW w:w="563" w:type="dxa"/>
          </w:tcPr>
          <w:p w:rsidR="00201807" w:rsidRPr="00201807" w:rsidRDefault="00201807" w:rsidP="00E04B11">
            <w:pPr>
              <w:spacing w:after="0" w:line="24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</w:tcPr>
          <w:p w:rsidR="00201807" w:rsidRPr="00201807" w:rsidRDefault="00201807" w:rsidP="00E04B11">
            <w:pPr>
              <w:spacing w:after="0" w:line="24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8" w:type="dxa"/>
          </w:tcPr>
          <w:p w:rsidR="00201807" w:rsidRPr="00201807" w:rsidRDefault="00201807" w:rsidP="00E04B11">
            <w:pPr>
              <w:spacing w:after="0" w:line="240" w:lineRule="auto"/>
              <w:ind w:right="-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1807">
              <w:rPr>
                <w:rFonts w:ascii="Arial" w:hAnsi="Arial" w:cs="Arial"/>
                <w:sz w:val="24"/>
                <w:szCs w:val="24"/>
                <w:lang w:val="en-US"/>
              </w:rPr>
              <w:t>I = (</w:t>
            </w:r>
            <w:r w:rsidRPr="0020180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TX/100</w:t>
            </w:r>
            <w:r w:rsidRPr="00201807">
              <w:rPr>
                <w:rFonts w:ascii="Arial" w:hAnsi="Arial" w:cs="Arial"/>
                <w:sz w:val="24"/>
                <w:szCs w:val="24"/>
                <w:lang w:val="en-US"/>
              </w:rPr>
              <w:t xml:space="preserve">)   </w:t>
            </w:r>
            <w:r w:rsidRPr="00201807">
              <w:rPr>
                <w:rFonts w:ascii="Arial" w:hAnsi="Arial" w:cs="Arial"/>
                <w:sz w:val="24"/>
                <w:szCs w:val="24"/>
                <w:lang w:val="en-US"/>
              </w:rPr>
              <w:sym w:font="Symbol" w:char="00AE"/>
            </w:r>
            <w:r w:rsidRPr="00201807">
              <w:rPr>
                <w:rFonts w:ascii="Arial" w:hAnsi="Arial" w:cs="Arial"/>
                <w:sz w:val="24"/>
                <w:szCs w:val="24"/>
                <w:lang w:val="en-US"/>
              </w:rPr>
              <w:t xml:space="preserve">   I = (</w:t>
            </w:r>
            <w:r w:rsidRPr="0020180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6/100</w:t>
            </w:r>
            <w:r w:rsidRPr="00201807">
              <w:rPr>
                <w:rFonts w:ascii="Arial" w:hAnsi="Arial" w:cs="Arial"/>
                <w:sz w:val="24"/>
                <w:szCs w:val="24"/>
                <w:lang w:val="en-US"/>
              </w:rPr>
              <w:t xml:space="preserve">)   </w:t>
            </w:r>
            <w:r w:rsidRPr="00201807">
              <w:rPr>
                <w:rFonts w:ascii="Arial" w:hAnsi="Arial" w:cs="Arial"/>
                <w:sz w:val="24"/>
                <w:szCs w:val="24"/>
                <w:lang w:val="en-US"/>
              </w:rPr>
              <w:sym w:font="Symbol" w:char="00AE"/>
            </w:r>
            <w:r w:rsidRPr="00201807">
              <w:rPr>
                <w:rFonts w:ascii="Arial" w:hAnsi="Arial" w:cs="Arial"/>
                <w:sz w:val="24"/>
                <w:szCs w:val="24"/>
                <w:lang w:val="en-US"/>
              </w:rPr>
              <w:t xml:space="preserve">   I = 0,0001644</w:t>
            </w:r>
          </w:p>
          <w:p w:rsidR="00201807" w:rsidRPr="00201807" w:rsidRDefault="00201807" w:rsidP="00E04B11">
            <w:pPr>
              <w:numPr>
                <w:ilvl w:val="0"/>
                <w:numId w:val="6"/>
              </w:numPr>
              <w:spacing w:after="0" w:line="24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01807">
              <w:rPr>
                <w:rFonts w:ascii="Arial" w:hAnsi="Arial" w:cs="Arial"/>
                <w:sz w:val="24"/>
                <w:szCs w:val="24"/>
              </w:rPr>
              <w:t>365</w:t>
            </w:r>
          </w:p>
          <w:p w:rsidR="00201807" w:rsidRDefault="00201807" w:rsidP="00E04B11">
            <w:pPr>
              <w:spacing w:after="0" w:line="24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807">
              <w:rPr>
                <w:rFonts w:ascii="Arial" w:hAnsi="Arial" w:cs="Arial"/>
                <w:sz w:val="24"/>
                <w:szCs w:val="24"/>
              </w:rPr>
              <w:t>TX = Percentual da taxa anual = 6%</w:t>
            </w:r>
          </w:p>
          <w:p w:rsidR="00637F92" w:rsidRDefault="00637F92" w:rsidP="00E04B11">
            <w:pPr>
              <w:spacing w:after="0" w:line="24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7F92" w:rsidRPr="00201807" w:rsidRDefault="00637F92" w:rsidP="00E04B11">
            <w:pPr>
              <w:spacing w:after="0" w:line="24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1FB" w:rsidRPr="001A71FB" w:rsidRDefault="001A71FB" w:rsidP="001A71FB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A71FB">
        <w:rPr>
          <w:rFonts w:ascii="Arial" w:hAnsi="Arial" w:cs="Arial"/>
          <w:sz w:val="24"/>
          <w:szCs w:val="24"/>
          <w:u w:val="single"/>
        </w:rPr>
        <w:t>DA SELEÇÃO DOS FORNECEDORES</w:t>
      </w:r>
    </w:p>
    <w:p w:rsidR="001A71FB" w:rsidRPr="001A71FB" w:rsidRDefault="001A71FB" w:rsidP="001A71FB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  <w:r w:rsidRPr="001A71FB">
        <w:rPr>
          <w:rFonts w:ascii="Arial" w:hAnsi="Arial" w:cs="Arial"/>
          <w:szCs w:val="24"/>
        </w:rPr>
        <w:t xml:space="preserve">Modalidade: Pregão Eletrônico. </w:t>
      </w:r>
    </w:p>
    <w:p w:rsidR="001A71FB" w:rsidRPr="001A71FB" w:rsidRDefault="001A71FB" w:rsidP="001A71FB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1A71FB">
        <w:rPr>
          <w:rFonts w:ascii="Arial" w:hAnsi="Arial" w:cs="Arial"/>
          <w:szCs w:val="24"/>
        </w:rPr>
        <w:lastRenderedPageBreak/>
        <w:t xml:space="preserve">Justificativa: O objeto caracterizado pelo termo de referência teve padrão de qualidade e desempenho definidos objetivamente, além de tratar-se de objeto plenamente disponível no mercado. Desse modo, consoante previsão do art. 1º da Lei nº 10.520/02 c/c art. 2º do Dec. Fed. nº 5.450/05, o pretendido certame licitatório deverá ser processado na modalidade pregão. </w:t>
      </w:r>
    </w:p>
    <w:p w:rsidR="001A71FB" w:rsidRPr="001A71FB" w:rsidRDefault="001A71FB" w:rsidP="001A71FB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1A71FB">
        <w:rPr>
          <w:rFonts w:ascii="Arial" w:hAnsi="Arial" w:cs="Arial"/>
          <w:szCs w:val="24"/>
        </w:rPr>
        <w:t>Tipo: Menor Preço Global.</w:t>
      </w:r>
    </w:p>
    <w:p w:rsidR="001A71FB" w:rsidRPr="001A71FB" w:rsidRDefault="001A71FB" w:rsidP="001A71FB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1A71FB">
        <w:rPr>
          <w:rFonts w:ascii="Arial" w:hAnsi="Arial" w:cs="Arial"/>
          <w:szCs w:val="24"/>
        </w:rPr>
        <w:t>Justificativa: O uso do tipo Menor Preço Global justifica-se pela vantagem econômica para a administração, uma vez que o objeto se compõe de vários itens interrelacionados e o seu agrupamento viabiliza a prestação dos serviços por uma única empresa. Ademais, as empresas do ramo se dispõem a prestar todos os serviços, não ocasionando restrição à concorrência.</w:t>
      </w:r>
    </w:p>
    <w:p w:rsidR="001A71FB" w:rsidRPr="001A71FB" w:rsidRDefault="001A71FB" w:rsidP="001A71FB">
      <w:pPr>
        <w:pStyle w:val="Recuodecorpodetexto"/>
        <w:numPr>
          <w:ilvl w:val="1"/>
          <w:numId w:val="1"/>
        </w:numPr>
        <w:tabs>
          <w:tab w:val="left" w:pos="540"/>
        </w:tabs>
        <w:spacing w:after="120"/>
        <w:ind w:left="1260"/>
        <w:rPr>
          <w:rFonts w:ascii="Arial" w:hAnsi="Arial" w:cs="Arial"/>
          <w:szCs w:val="24"/>
        </w:rPr>
      </w:pPr>
      <w:r w:rsidRPr="001A71FB">
        <w:rPr>
          <w:rFonts w:ascii="Arial" w:hAnsi="Arial" w:cs="Arial"/>
          <w:szCs w:val="24"/>
        </w:rPr>
        <w:t>Regime de Execução será o de empreitada por preço global.</w:t>
      </w:r>
    </w:p>
    <w:p w:rsidR="001A71FB" w:rsidRPr="001A71FB" w:rsidRDefault="001A71FB" w:rsidP="001A71FB">
      <w:pPr>
        <w:pStyle w:val="Recuodecorpodetexto"/>
        <w:numPr>
          <w:ilvl w:val="0"/>
          <w:numId w:val="1"/>
        </w:numPr>
        <w:tabs>
          <w:tab w:val="left" w:pos="540"/>
        </w:tabs>
        <w:spacing w:after="120"/>
        <w:ind w:left="0" w:firstLine="0"/>
        <w:rPr>
          <w:rFonts w:ascii="Arial" w:hAnsi="Arial" w:cs="Arial"/>
          <w:b/>
          <w:szCs w:val="24"/>
          <w:u w:val="single"/>
        </w:rPr>
      </w:pPr>
      <w:r w:rsidRPr="001A71FB">
        <w:rPr>
          <w:rFonts w:ascii="Arial" w:hAnsi="Arial" w:cs="Arial"/>
          <w:szCs w:val="24"/>
        </w:rPr>
        <w:t xml:space="preserve">Apresentar, no mínimo, 01 (um) atestado de capacidade técnica em nome da licitante, pessoa jurídica, e fornecido por pessoa jurídica de direito público ou privado, que comprove aptidão da licitante para desempenho de atividade pertinente e compatível em características, quantidades e prazos com o objeto da licitação. </w:t>
      </w:r>
    </w:p>
    <w:p w:rsidR="001A71FB" w:rsidRDefault="001A71FB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024262" w:rsidRDefault="00024262" w:rsidP="001A71FB">
      <w:pPr>
        <w:pStyle w:val="Recuodecorpodetexto"/>
        <w:tabs>
          <w:tab w:val="left" w:pos="540"/>
        </w:tabs>
        <w:spacing w:after="120"/>
        <w:ind w:left="0" w:firstLine="0"/>
        <w:rPr>
          <w:rFonts w:ascii="Arial" w:hAnsi="Arial" w:cs="Arial"/>
          <w:szCs w:val="24"/>
        </w:rPr>
      </w:pPr>
    </w:p>
    <w:p w:rsidR="006A3032" w:rsidRPr="001A71FB" w:rsidRDefault="003F3000" w:rsidP="001A71FB">
      <w:pPr>
        <w:pStyle w:val="Recuodecorpodetexto"/>
        <w:tabs>
          <w:tab w:val="left" w:pos="540"/>
        </w:tabs>
        <w:spacing w:after="120"/>
        <w:ind w:left="0" w:firstLine="0"/>
        <w:jc w:val="center"/>
        <w:rPr>
          <w:rFonts w:ascii="Arial" w:hAnsi="Arial" w:cs="Arial"/>
          <w:b/>
          <w:szCs w:val="24"/>
          <w:u w:val="single"/>
        </w:rPr>
      </w:pPr>
      <w:r w:rsidRPr="001A71FB">
        <w:rPr>
          <w:rFonts w:ascii="Arial" w:hAnsi="Arial" w:cs="Arial"/>
          <w:b/>
          <w:szCs w:val="24"/>
          <w:u w:val="single"/>
        </w:rPr>
        <w:t xml:space="preserve">ANEXO </w:t>
      </w:r>
      <w:r w:rsidR="006A3032" w:rsidRPr="001A71FB">
        <w:rPr>
          <w:rFonts w:ascii="Arial" w:hAnsi="Arial" w:cs="Arial"/>
          <w:b/>
          <w:szCs w:val="24"/>
          <w:u w:val="single"/>
        </w:rPr>
        <w:t>A</w:t>
      </w:r>
    </w:p>
    <w:p w:rsidR="006A3032" w:rsidRDefault="006A3032" w:rsidP="006A3032">
      <w:pPr>
        <w:jc w:val="center"/>
        <w:rPr>
          <w:rFonts w:ascii="Arial" w:hAnsi="Arial" w:cs="Arial"/>
          <w:b/>
          <w:sz w:val="24"/>
          <w:szCs w:val="24"/>
        </w:rPr>
      </w:pPr>
      <w:r w:rsidRPr="00896BD9">
        <w:rPr>
          <w:rFonts w:ascii="Arial" w:hAnsi="Arial" w:cs="Arial"/>
          <w:b/>
          <w:sz w:val="24"/>
          <w:szCs w:val="24"/>
        </w:rPr>
        <w:t>Detalhe Placa “EXCLUSIVO IDOSOS - OBRIGATÓRIO CREDENCIAL”</w:t>
      </w:r>
    </w:p>
    <w:p w:rsidR="009C4A57" w:rsidRPr="00896BD9" w:rsidRDefault="009C4A57" w:rsidP="006A3032">
      <w:pPr>
        <w:jc w:val="center"/>
        <w:rPr>
          <w:rFonts w:ascii="Arial" w:hAnsi="Arial" w:cs="Arial"/>
          <w:b/>
          <w:sz w:val="24"/>
          <w:szCs w:val="24"/>
        </w:rPr>
      </w:pPr>
    </w:p>
    <w:p w:rsidR="00896BD9" w:rsidRPr="00896BD9" w:rsidRDefault="008D3ACF" w:rsidP="00896B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96BD9">
        <w:rPr>
          <w:rFonts w:ascii="Arial" w:hAnsi="Arial" w:cs="Arial"/>
          <w:sz w:val="24"/>
          <w:szCs w:val="24"/>
          <w:u w:val="single"/>
        </w:rPr>
        <w:t>Especificações</w:t>
      </w:r>
      <w:r w:rsidR="00896BD9" w:rsidRPr="00896BD9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896BD9" w:rsidRDefault="00896BD9" w:rsidP="00896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Frente da Placa: Fundo </w:t>
      </w:r>
      <w:r w:rsidR="007C5A46">
        <w:rPr>
          <w:rFonts w:ascii="Arial" w:hAnsi="Arial" w:cs="Arial"/>
          <w:sz w:val="24"/>
          <w:szCs w:val="24"/>
        </w:rPr>
        <w:t xml:space="preserve">com pintura </w:t>
      </w:r>
      <w:r>
        <w:rPr>
          <w:rFonts w:ascii="Arial" w:hAnsi="Arial" w:cs="Arial"/>
          <w:sz w:val="24"/>
          <w:szCs w:val="24"/>
        </w:rPr>
        <w:t>na cor branco refletivo com letras em preto e vermelho.</w:t>
      </w:r>
    </w:p>
    <w:p w:rsidR="00896BD9" w:rsidRDefault="00896BD9" w:rsidP="00896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Verso da placa: Cor Preto fosco.</w:t>
      </w:r>
    </w:p>
    <w:p w:rsidR="00896BD9" w:rsidRDefault="00896BD9" w:rsidP="00896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Suporte em aço galvanizado diâmetro 2” (já solicitados separadamente).</w:t>
      </w:r>
    </w:p>
    <w:p w:rsidR="00896BD9" w:rsidRDefault="00896BD9" w:rsidP="00896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Largura da placa: 2,30m.</w:t>
      </w:r>
    </w:p>
    <w:p w:rsidR="00896BD9" w:rsidRDefault="00896BD9" w:rsidP="00896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Altura da placa: 40cm.</w:t>
      </w:r>
    </w:p>
    <w:p w:rsidR="00896BD9" w:rsidRDefault="00896BD9" w:rsidP="00896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A57" w:rsidRDefault="009C4A57" w:rsidP="00896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6BD9" w:rsidRDefault="00896BD9" w:rsidP="00896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032" w:rsidRDefault="002770E4" w:rsidP="00452A42">
      <w:r>
        <w:rPr>
          <w:noProof/>
          <w:lang w:eastAsia="pt-BR"/>
        </w:rPr>
        <w:drawing>
          <wp:inline distT="0" distB="0" distL="0" distR="0">
            <wp:extent cx="5759450" cy="2740133"/>
            <wp:effectExtent l="19050" t="0" r="0" b="0"/>
            <wp:docPr id="13" name="Imagem 9" descr="D:\Users\fbello\AppData\Local\Microsoft\Windows\Temporary Internet Files\Content.Outlook\6YVOB1FE\DETAL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fbello\AppData\Local\Microsoft\Windows\Temporary Internet Files\Content.Outlook\6YVOB1FE\DETALH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4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032" w:rsidSect="00E14DF6">
      <w:headerReference w:type="default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96" w:rsidRDefault="007C0896" w:rsidP="00CD543F">
      <w:pPr>
        <w:spacing w:after="0" w:line="240" w:lineRule="auto"/>
      </w:pPr>
      <w:r>
        <w:separator/>
      </w:r>
    </w:p>
  </w:endnote>
  <w:endnote w:type="continuationSeparator" w:id="0">
    <w:p w:rsidR="007C0896" w:rsidRDefault="007C0896" w:rsidP="00CD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96" w:rsidRDefault="007C0896" w:rsidP="00D1531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</w:t>
    </w:r>
  </w:p>
  <w:p w:rsidR="007C0896" w:rsidRDefault="007C0896" w:rsidP="00D15312">
    <w:pPr>
      <w:pStyle w:val="Rodap"/>
      <w:jc w:val="center"/>
      <w:rPr>
        <w:rFonts w:ascii="Arial" w:hAnsi="Arial" w:cs="Arial"/>
        <w:sz w:val="16"/>
        <w:szCs w:val="16"/>
      </w:rPr>
    </w:pPr>
  </w:p>
  <w:p w:rsidR="007C0896" w:rsidRPr="00230571" w:rsidRDefault="005B16C0" w:rsidP="00D15312">
    <w:pPr>
      <w:pStyle w:val="Rodap"/>
      <w:jc w:val="center"/>
      <w:rPr>
        <w:rFonts w:ascii="Arial" w:hAnsi="Arial" w:cs="Arial"/>
        <w:sz w:val="16"/>
        <w:szCs w:val="16"/>
      </w:rPr>
    </w:pPr>
    <w:fldSimple w:instr=" FILENAME   \* MERGEFORMAT ">
      <w:r w:rsidR="007C0896">
        <w:rPr>
          <w:rFonts w:ascii="Arial" w:hAnsi="Arial" w:cs="Arial"/>
          <w:noProof/>
          <w:sz w:val="16"/>
          <w:szCs w:val="16"/>
        </w:rPr>
        <w:t>01-Anexo_I - TR_028-2015 - Aquisição Placas Sinalização Trânsito.docx</w:t>
      </w:r>
    </w:fldSimple>
    <w:r w:rsidR="007C0896">
      <w:rPr>
        <w:rFonts w:ascii="Arial" w:hAnsi="Arial" w:cs="Arial"/>
        <w:sz w:val="16"/>
        <w:szCs w:val="16"/>
      </w:rPr>
      <w:t xml:space="preserve"> </w:t>
    </w:r>
    <w:r w:rsidR="007C0896" w:rsidRPr="00230571">
      <w:rPr>
        <w:rFonts w:ascii="Arial" w:hAnsi="Arial" w:cs="Arial"/>
        <w:sz w:val="16"/>
        <w:szCs w:val="16"/>
      </w:rPr>
      <w:t xml:space="preserve">- Página </w:t>
    </w:r>
    <w:r w:rsidRPr="00230571">
      <w:rPr>
        <w:rFonts w:ascii="Arial" w:hAnsi="Arial" w:cs="Arial"/>
        <w:sz w:val="16"/>
        <w:szCs w:val="16"/>
      </w:rPr>
      <w:fldChar w:fldCharType="begin"/>
    </w:r>
    <w:r w:rsidR="007C0896" w:rsidRPr="00230571">
      <w:rPr>
        <w:rFonts w:ascii="Arial" w:hAnsi="Arial" w:cs="Arial"/>
        <w:sz w:val="16"/>
        <w:szCs w:val="16"/>
      </w:rPr>
      <w:instrText xml:space="preserve"> PAGE </w:instrText>
    </w:r>
    <w:r w:rsidRPr="00230571">
      <w:rPr>
        <w:rFonts w:ascii="Arial" w:hAnsi="Arial" w:cs="Arial"/>
        <w:sz w:val="16"/>
        <w:szCs w:val="16"/>
      </w:rPr>
      <w:fldChar w:fldCharType="separate"/>
    </w:r>
    <w:r w:rsidR="00F86852">
      <w:rPr>
        <w:rFonts w:ascii="Arial" w:hAnsi="Arial" w:cs="Arial"/>
        <w:noProof/>
        <w:sz w:val="16"/>
        <w:szCs w:val="16"/>
      </w:rPr>
      <w:t>8</w:t>
    </w:r>
    <w:r w:rsidRPr="00230571">
      <w:rPr>
        <w:rFonts w:ascii="Arial" w:hAnsi="Arial" w:cs="Arial"/>
        <w:sz w:val="16"/>
        <w:szCs w:val="16"/>
      </w:rPr>
      <w:fldChar w:fldCharType="end"/>
    </w:r>
    <w:r w:rsidR="007C0896" w:rsidRPr="00230571">
      <w:rPr>
        <w:rFonts w:ascii="Arial" w:hAnsi="Arial" w:cs="Arial"/>
        <w:sz w:val="16"/>
        <w:szCs w:val="16"/>
      </w:rPr>
      <w:t xml:space="preserve"> de </w:t>
    </w:r>
    <w:r w:rsidRPr="00230571">
      <w:rPr>
        <w:rFonts w:ascii="Arial" w:hAnsi="Arial" w:cs="Arial"/>
        <w:sz w:val="16"/>
        <w:szCs w:val="16"/>
      </w:rPr>
      <w:fldChar w:fldCharType="begin"/>
    </w:r>
    <w:r w:rsidR="007C0896" w:rsidRPr="00230571">
      <w:rPr>
        <w:rFonts w:ascii="Arial" w:hAnsi="Arial" w:cs="Arial"/>
        <w:sz w:val="16"/>
        <w:szCs w:val="16"/>
      </w:rPr>
      <w:instrText xml:space="preserve"> NUMPAGES </w:instrText>
    </w:r>
    <w:r w:rsidRPr="00230571">
      <w:rPr>
        <w:rFonts w:ascii="Arial" w:hAnsi="Arial" w:cs="Arial"/>
        <w:sz w:val="16"/>
        <w:szCs w:val="16"/>
      </w:rPr>
      <w:fldChar w:fldCharType="separate"/>
    </w:r>
    <w:r w:rsidR="00F86852">
      <w:rPr>
        <w:rFonts w:ascii="Arial" w:hAnsi="Arial" w:cs="Arial"/>
        <w:noProof/>
        <w:sz w:val="16"/>
        <w:szCs w:val="16"/>
      </w:rPr>
      <w:t>9</w:t>
    </w:r>
    <w:r w:rsidRPr="0023057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96" w:rsidRDefault="007C0896" w:rsidP="00CD543F">
      <w:pPr>
        <w:spacing w:after="0" w:line="240" w:lineRule="auto"/>
      </w:pPr>
      <w:r>
        <w:separator/>
      </w:r>
    </w:p>
  </w:footnote>
  <w:footnote w:type="continuationSeparator" w:id="0">
    <w:p w:rsidR="007C0896" w:rsidRDefault="007C0896" w:rsidP="00CD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96" w:rsidRPr="006F23A9" w:rsidRDefault="007C0896" w:rsidP="00D15312">
    <w:pPr>
      <w:pStyle w:val="xl49"/>
      <w:tabs>
        <w:tab w:val="left" w:pos="3402"/>
      </w:tabs>
      <w:spacing w:before="0" w:after="0"/>
      <w:outlineLvl w:val="0"/>
      <w:rPr>
        <w:rFonts w:ascii="Tahoma" w:hAnsi="Tahoma" w:cs="Tahoma"/>
        <w:szCs w:val="24"/>
      </w:rPr>
    </w:pPr>
    <w:r>
      <w:rPr>
        <w:rFonts w:cs="Arial"/>
        <w:noProof/>
      </w:rPr>
      <w:drawing>
        <wp:inline distT="0" distB="0" distL="0" distR="0">
          <wp:extent cx="1390650" cy="895350"/>
          <wp:effectExtent l="19050" t="0" r="0" b="0"/>
          <wp:docPr id="24" name="Imagem 24" descr="logo justiça feder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justiça feder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896" w:rsidRPr="00994E80" w:rsidRDefault="007C0896" w:rsidP="00D15312">
    <w:pPr>
      <w:pStyle w:val="xl49"/>
      <w:tabs>
        <w:tab w:val="left" w:pos="3402"/>
      </w:tabs>
      <w:spacing w:before="0" w:after="0"/>
      <w:outlineLvl w:val="0"/>
      <w:rPr>
        <w:rFonts w:cs="Arial"/>
        <w:sz w:val="20"/>
        <w:lang w:eastAsia="en-US"/>
      </w:rPr>
    </w:pPr>
    <w:r w:rsidRPr="00994E80">
      <w:rPr>
        <w:rFonts w:cs="Arial"/>
        <w:sz w:val="20"/>
        <w:lang w:eastAsia="en-US"/>
      </w:rPr>
      <w:t>TRIBUNAL REGIONAL FEDERAL DA 5ª REGIÃO</w:t>
    </w:r>
  </w:p>
  <w:p w:rsidR="007C0896" w:rsidRPr="00994E80" w:rsidRDefault="007C0896" w:rsidP="00D15312">
    <w:pPr>
      <w:pStyle w:val="Ttulo3"/>
      <w:rPr>
        <w:rFonts w:ascii="Arial" w:hAnsi="Arial" w:cs="Arial"/>
        <w:sz w:val="20"/>
        <w:lang w:eastAsia="en-US"/>
      </w:rPr>
    </w:pPr>
    <w:r w:rsidRPr="00994E80">
      <w:rPr>
        <w:rFonts w:ascii="Arial" w:hAnsi="Arial" w:cs="Arial"/>
        <w:sz w:val="20"/>
        <w:lang w:eastAsia="en-US"/>
      </w:rPr>
      <w:t>SUBSECRETARIA DE INFRAESTRUTURA E ADMINISTRAÇÃO PREDIAL</w:t>
    </w:r>
  </w:p>
  <w:p w:rsidR="007C0896" w:rsidRDefault="007C0896" w:rsidP="005E0930">
    <w:pPr>
      <w:spacing w:after="0"/>
      <w:jc w:val="center"/>
      <w:rPr>
        <w:rFonts w:ascii="Arial" w:hAnsi="Arial" w:cs="Arial"/>
        <w:b/>
        <w:sz w:val="20"/>
        <w:szCs w:val="20"/>
      </w:rPr>
    </w:pPr>
    <w:r w:rsidRPr="00994E80">
      <w:rPr>
        <w:rFonts w:ascii="Arial" w:hAnsi="Arial" w:cs="Arial"/>
        <w:b/>
        <w:sz w:val="20"/>
        <w:szCs w:val="20"/>
      </w:rPr>
      <w:t xml:space="preserve">Seção </w:t>
    </w:r>
    <w:r>
      <w:rPr>
        <w:rFonts w:ascii="Arial" w:hAnsi="Arial" w:cs="Arial"/>
        <w:b/>
        <w:sz w:val="20"/>
        <w:szCs w:val="20"/>
      </w:rPr>
      <w:t>d</w:t>
    </w:r>
    <w:r w:rsidRPr="00994E80">
      <w:rPr>
        <w:rFonts w:ascii="Arial" w:hAnsi="Arial" w:cs="Arial"/>
        <w:b/>
        <w:sz w:val="20"/>
        <w:szCs w:val="20"/>
      </w:rPr>
      <w:t xml:space="preserve">e </w:t>
    </w:r>
    <w:r>
      <w:rPr>
        <w:rFonts w:ascii="Arial" w:hAnsi="Arial" w:cs="Arial"/>
        <w:b/>
        <w:sz w:val="20"/>
        <w:szCs w:val="20"/>
      </w:rPr>
      <w:t>Paisagismo, Sustentabilidade e Acessibilidade</w:t>
    </w:r>
  </w:p>
  <w:p w:rsidR="007C0896" w:rsidRPr="00994E80" w:rsidRDefault="007C0896" w:rsidP="005320FE">
    <w:pPr>
      <w:spacing w:after="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10E"/>
    <w:multiLevelType w:val="multilevel"/>
    <w:tmpl w:val="A0845F60"/>
    <w:lvl w:ilvl="0">
      <w:start w:val="5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">
    <w:nsid w:val="255C7EC2"/>
    <w:multiLevelType w:val="hybridMultilevel"/>
    <w:tmpl w:val="0228F56A"/>
    <w:lvl w:ilvl="0" w:tplc="FFFFFFFF">
      <w:start w:val="365"/>
      <w:numFmt w:val="decimal"/>
      <w:lvlText w:val="%1"/>
      <w:lvlJc w:val="left"/>
      <w:pPr>
        <w:tabs>
          <w:tab w:val="num" w:pos="2250"/>
        </w:tabs>
        <w:ind w:left="2250" w:hanging="17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2C4C131D"/>
    <w:multiLevelType w:val="multilevel"/>
    <w:tmpl w:val="62082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EC05120"/>
    <w:multiLevelType w:val="multilevel"/>
    <w:tmpl w:val="FE56C6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ascii="Arial" w:hAnsi="Arial" w:cs="Arial" w:hint="default"/>
        <w:b/>
        <w:i w:val="0"/>
        <w:color w:val="00000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4">
    <w:nsid w:val="62006A6C"/>
    <w:multiLevelType w:val="multilevel"/>
    <w:tmpl w:val="6CE283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4C3938"/>
    <w:multiLevelType w:val="multilevel"/>
    <w:tmpl w:val="FE0CE07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8" w:hanging="2160"/>
      </w:pPr>
      <w:rPr>
        <w:rFonts w:cs="Times New Roman" w:hint="default"/>
      </w:rPr>
    </w:lvl>
  </w:abstractNum>
  <w:abstractNum w:abstractNumId="6">
    <w:nsid w:val="727C5521"/>
    <w:multiLevelType w:val="hybridMultilevel"/>
    <w:tmpl w:val="6E60B580"/>
    <w:lvl w:ilvl="0" w:tplc="4CF48E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9354B"/>
    <w:multiLevelType w:val="multilevel"/>
    <w:tmpl w:val="72BC0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>
      <w:startOverride w:val="3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1158"/>
    <w:rsid w:val="00015A1A"/>
    <w:rsid w:val="00024262"/>
    <w:rsid w:val="000311F4"/>
    <w:rsid w:val="0003298C"/>
    <w:rsid w:val="000355ED"/>
    <w:rsid w:val="0005387C"/>
    <w:rsid w:val="00056C6B"/>
    <w:rsid w:val="0007050B"/>
    <w:rsid w:val="00093BCB"/>
    <w:rsid w:val="000A58FA"/>
    <w:rsid w:val="000C70FD"/>
    <w:rsid w:val="000C75B1"/>
    <w:rsid w:val="000E1158"/>
    <w:rsid w:val="000E1A89"/>
    <w:rsid w:val="000E23E0"/>
    <w:rsid w:val="000E7BD7"/>
    <w:rsid w:val="000F4C48"/>
    <w:rsid w:val="00117985"/>
    <w:rsid w:val="00137FB0"/>
    <w:rsid w:val="00141150"/>
    <w:rsid w:val="00166675"/>
    <w:rsid w:val="00180DE9"/>
    <w:rsid w:val="00193093"/>
    <w:rsid w:val="001A36D0"/>
    <w:rsid w:val="001A71FB"/>
    <w:rsid w:val="001B4A78"/>
    <w:rsid w:val="001C68CA"/>
    <w:rsid w:val="001C7C32"/>
    <w:rsid w:val="001E6A36"/>
    <w:rsid w:val="001E6B12"/>
    <w:rsid w:val="00201807"/>
    <w:rsid w:val="00201B8B"/>
    <w:rsid w:val="00205184"/>
    <w:rsid w:val="0020703A"/>
    <w:rsid w:val="0021529F"/>
    <w:rsid w:val="0023343A"/>
    <w:rsid w:val="00245C71"/>
    <w:rsid w:val="00257A63"/>
    <w:rsid w:val="0026471C"/>
    <w:rsid w:val="002657A6"/>
    <w:rsid w:val="0026761E"/>
    <w:rsid w:val="00276C34"/>
    <w:rsid w:val="002770E4"/>
    <w:rsid w:val="00284157"/>
    <w:rsid w:val="00285095"/>
    <w:rsid w:val="002937EC"/>
    <w:rsid w:val="002A1B66"/>
    <w:rsid w:val="002C0736"/>
    <w:rsid w:val="002D3102"/>
    <w:rsid w:val="002E7532"/>
    <w:rsid w:val="003018CD"/>
    <w:rsid w:val="003024E8"/>
    <w:rsid w:val="003131FD"/>
    <w:rsid w:val="00313EFA"/>
    <w:rsid w:val="003452B0"/>
    <w:rsid w:val="00347177"/>
    <w:rsid w:val="00347871"/>
    <w:rsid w:val="00354D05"/>
    <w:rsid w:val="00364491"/>
    <w:rsid w:val="003672EF"/>
    <w:rsid w:val="0039164E"/>
    <w:rsid w:val="0039503C"/>
    <w:rsid w:val="003A7658"/>
    <w:rsid w:val="003B104B"/>
    <w:rsid w:val="003B1D07"/>
    <w:rsid w:val="003B26E0"/>
    <w:rsid w:val="003C0F50"/>
    <w:rsid w:val="003C7D0A"/>
    <w:rsid w:val="003F3000"/>
    <w:rsid w:val="003F531F"/>
    <w:rsid w:val="003F7FFC"/>
    <w:rsid w:val="004006C7"/>
    <w:rsid w:val="00405D3D"/>
    <w:rsid w:val="004111D3"/>
    <w:rsid w:val="00427EE7"/>
    <w:rsid w:val="00433927"/>
    <w:rsid w:val="00452A42"/>
    <w:rsid w:val="00454312"/>
    <w:rsid w:val="00494D89"/>
    <w:rsid w:val="0049617F"/>
    <w:rsid w:val="004B6CF2"/>
    <w:rsid w:val="004E73DE"/>
    <w:rsid w:val="004E7591"/>
    <w:rsid w:val="004F5364"/>
    <w:rsid w:val="0051445A"/>
    <w:rsid w:val="00522133"/>
    <w:rsid w:val="005320FE"/>
    <w:rsid w:val="0053341A"/>
    <w:rsid w:val="00537710"/>
    <w:rsid w:val="005440F5"/>
    <w:rsid w:val="00545198"/>
    <w:rsid w:val="005517FE"/>
    <w:rsid w:val="00551D5C"/>
    <w:rsid w:val="00580D95"/>
    <w:rsid w:val="00582BE0"/>
    <w:rsid w:val="005842F6"/>
    <w:rsid w:val="00594BF0"/>
    <w:rsid w:val="005971CD"/>
    <w:rsid w:val="005A0A0A"/>
    <w:rsid w:val="005B16C0"/>
    <w:rsid w:val="005E0930"/>
    <w:rsid w:val="006010D8"/>
    <w:rsid w:val="00622E29"/>
    <w:rsid w:val="00637F92"/>
    <w:rsid w:val="006440AA"/>
    <w:rsid w:val="006446BF"/>
    <w:rsid w:val="006479B7"/>
    <w:rsid w:val="00660B13"/>
    <w:rsid w:val="00686DA0"/>
    <w:rsid w:val="006923DB"/>
    <w:rsid w:val="00695CED"/>
    <w:rsid w:val="006A3032"/>
    <w:rsid w:val="006B07BB"/>
    <w:rsid w:val="006B1B22"/>
    <w:rsid w:val="006C08DA"/>
    <w:rsid w:val="006D06B3"/>
    <w:rsid w:val="006E026B"/>
    <w:rsid w:val="006E5AC2"/>
    <w:rsid w:val="00702F01"/>
    <w:rsid w:val="00704579"/>
    <w:rsid w:val="007052B4"/>
    <w:rsid w:val="0071077B"/>
    <w:rsid w:val="00723708"/>
    <w:rsid w:val="00726A28"/>
    <w:rsid w:val="00735C70"/>
    <w:rsid w:val="00741440"/>
    <w:rsid w:val="00754B06"/>
    <w:rsid w:val="0076027D"/>
    <w:rsid w:val="0076595A"/>
    <w:rsid w:val="00771B40"/>
    <w:rsid w:val="00773620"/>
    <w:rsid w:val="007821A4"/>
    <w:rsid w:val="00787562"/>
    <w:rsid w:val="0079769D"/>
    <w:rsid w:val="007C0896"/>
    <w:rsid w:val="007C59A8"/>
    <w:rsid w:val="007C5A46"/>
    <w:rsid w:val="00805F91"/>
    <w:rsid w:val="00810988"/>
    <w:rsid w:val="00811A39"/>
    <w:rsid w:val="00823622"/>
    <w:rsid w:val="00836D7C"/>
    <w:rsid w:val="00844940"/>
    <w:rsid w:val="00873ED0"/>
    <w:rsid w:val="00896BD9"/>
    <w:rsid w:val="008C1B34"/>
    <w:rsid w:val="008D3ACF"/>
    <w:rsid w:val="008D4BFD"/>
    <w:rsid w:val="008E5F6E"/>
    <w:rsid w:val="0095219F"/>
    <w:rsid w:val="00962F61"/>
    <w:rsid w:val="00963D91"/>
    <w:rsid w:val="00982577"/>
    <w:rsid w:val="00987979"/>
    <w:rsid w:val="0099391B"/>
    <w:rsid w:val="00994E80"/>
    <w:rsid w:val="009B13B8"/>
    <w:rsid w:val="009C2CE7"/>
    <w:rsid w:val="009C4A57"/>
    <w:rsid w:val="009C4F9B"/>
    <w:rsid w:val="009D6A8A"/>
    <w:rsid w:val="009D7169"/>
    <w:rsid w:val="009E30DD"/>
    <w:rsid w:val="009E36AB"/>
    <w:rsid w:val="009F6468"/>
    <w:rsid w:val="00A11A9B"/>
    <w:rsid w:val="00A20153"/>
    <w:rsid w:val="00A21923"/>
    <w:rsid w:val="00A27BD3"/>
    <w:rsid w:val="00A33BE9"/>
    <w:rsid w:val="00A43926"/>
    <w:rsid w:val="00A55132"/>
    <w:rsid w:val="00A56B9D"/>
    <w:rsid w:val="00A608BA"/>
    <w:rsid w:val="00A644D4"/>
    <w:rsid w:val="00A739B2"/>
    <w:rsid w:val="00A83DB6"/>
    <w:rsid w:val="00A922B3"/>
    <w:rsid w:val="00A9490C"/>
    <w:rsid w:val="00A97C61"/>
    <w:rsid w:val="00AA1FCC"/>
    <w:rsid w:val="00AB256E"/>
    <w:rsid w:val="00AD4C11"/>
    <w:rsid w:val="00AE0B62"/>
    <w:rsid w:val="00AE2318"/>
    <w:rsid w:val="00AF1805"/>
    <w:rsid w:val="00AF2DF2"/>
    <w:rsid w:val="00AF33BB"/>
    <w:rsid w:val="00B02650"/>
    <w:rsid w:val="00B32E9A"/>
    <w:rsid w:val="00B341FA"/>
    <w:rsid w:val="00B40AC7"/>
    <w:rsid w:val="00B54799"/>
    <w:rsid w:val="00B578B1"/>
    <w:rsid w:val="00B62430"/>
    <w:rsid w:val="00B83F4E"/>
    <w:rsid w:val="00B842C4"/>
    <w:rsid w:val="00B84C54"/>
    <w:rsid w:val="00B879AE"/>
    <w:rsid w:val="00B94194"/>
    <w:rsid w:val="00B95E60"/>
    <w:rsid w:val="00B96B80"/>
    <w:rsid w:val="00BA2F08"/>
    <w:rsid w:val="00BB68EB"/>
    <w:rsid w:val="00BC2CA2"/>
    <w:rsid w:val="00BC371B"/>
    <w:rsid w:val="00BC4F68"/>
    <w:rsid w:val="00BC5E9D"/>
    <w:rsid w:val="00BD2083"/>
    <w:rsid w:val="00BE5761"/>
    <w:rsid w:val="00BF0A84"/>
    <w:rsid w:val="00BF2D4E"/>
    <w:rsid w:val="00BF3E7F"/>
    <w:rsid w:val="00C0033D"/>
    <w:rsid w:val="00C07EDF"/>
    <w:rsid w:val="00C4102A"/>
    <w:rsid w:val="00C50078"/>
    <w:rsid w:val="00C54F2C"/>
    <w:rsid w:val="00C80B89"/>
    <w:rsid w:val="00C90E59"/>
    <w:rsid w:val="00C94F31"/>
    <w:rsid w:val="00CD543F"/>
    <w:rsid w:val="00CD5A81"/>
    <w:rsid w:val="00CF2F10"/>
    <w:rsid w:val="00CF311B"/>
    <w:rsid w:val="00CF67A6"/>
    <w:rsid w:val="00CF6A62"/>
    <w:rsid w:val="00D007B7"/>
    <w:rsid w:val="00D15312"/>
    <w:rsid w:val="00D20D53"/>
    <w:rsid w:val="00D235A2"/>
    <w:rsid w:val="00D3338E"/>
    <w:rsid w:val="00D36FC8"/>
    <w:rsid w:val="00D50FCD"/>
    <w:rsid w:val="00D658E5"/>
    <w:rsid w:val="00D76F39"/>
    <w:rsid w:val="00D816BB"/>
    <w:rsid w:val="00D973AE"/>
    <w:rsid w:val="00DA1E6F"/>
    <w:rsid w:val="00DA5AF3"/>
    <w:rsid w:val="00DB1E7B"/>
    <w:rsid w:val="00DD16A4"/>
    <w:rsid w:val="00DD61F5"/>
    <w:rsid w:val="00DD63E0"/>
    <w:rsid w:val="00DE1591"/>
    <w:rsid w:val="00DE3F50"/>
    <w:rsid w:val="00E01771"/>
    <w:rsid w:val="00E04B11"/>
    <w:rsid w:val="00E11B32"/>
    <w:rsid w:val="00E14DF6"/>
    <w:rsid w:val="00E2132F"/>
    <w:rsid w:val="00E327F1"/>
    <w:rsid w:val="00E45EA1"/>
    <w:rsid w:val="00E4753D"/>
    <w:rsid w:val="00E52D59"/>
    <w:rsid w:val="00E54ED6"/>
    <w:rsid w:val="00E61A84"/>
    <w:rsid w:val="00E90B42"/>
    <w:rsid w:val="00E97AF6"/>
    <w:rsid w:val="00EA53DA"/>
    <w:rsid w:val="00EB72AE"/>
    <w:rsid w:val="00ED40E1"/>
    <w:rsid w:val="00F01692"/>
    <w:rsid w:val="00F1457F"/>
    <w:rsid w:val="00F20DA7"/>
    <w:rsid w:val="00F60E92"/>
    <w:rsid w:val="00F63FC5"/>
    <w:rsid w:val="00F705B2"/>
    <w:rsid w:val="00F82B03"/>
    <w:rsid w:val="00F84F18"/>
    <w:rsid w:val="00F86852"/>
    <w:rsid w:val="00F9771B"/>
    <w:rsid w:val="00F97E47"/>
    <w:rsid w:val="00FD5E31"/>
    <w:rsid w:val="00FE72E9"/>
    <w:rsid w:val="00FE7313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5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0E11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0E11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E115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rsid w:val="000E115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l49">
    <w:name w:val="xl49"/>
    <w:basedOn w:val="Normal"/>
    <w:uiPriority w:val="99"/>
    <w:rsid w:val="000E1158"/>
    <w:pPr>
      <w:spacing w:before="100" w:after="10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E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158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0E1158"/>
    <w:pPr>
      <w:spacing w:after="0" w:line="240" w:lineRule="auto"/>
      <w:ind w:left="2694" w:hanging="28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11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0E115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rsid w:val="000E11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E1158"/>
    <w:rPr>
      <w:rFonts w:ascii="Calibri" w:eastAsia="Calibri" w:hAnsi="Calibri" w:cs="Times New Roman"/>
    </w:rPr>
  </w:style>
  <w:style w:type="paragraph" w:styleId="Cabealho">
    <w:name w:val="header"/>
    <w:aliases w:val="Cabeçalho superior,Heading 1a"/>
    <w:basedOn w:val="Normal"/>
    <w:link w:val="CabealhoChar"/>
    <w:semiHidden/>
    <w:unhideWhenUsed/>
    <w:rsid w:val="0053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semiHidden/>
    <w:rsid w:val="005320FE"/>
    <w:rPr>
      <w:rFonts w:ascii="Calibri" w:eastAsia="Calibri" w:hAnsi="Calibri" w:cs="Times New Roman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1531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153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1531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153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449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44940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39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392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3927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433927"/>
    <w:rPr>
      <w:strike w:val="0"/>
      <w:dstrike w:val="0"/>
      <w:color w:val="0000FF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979"/>
    <w:rPr>
      <w:rFonts w:ascii="Tahoma" w:eastAsia="Calibri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A1E6F"/>
    <w:rPr>
      <w:color w:val="800080"/>
      <w:u w:val="single"/>
    </w:rPr>
  </w:style>
  <w:style w:type="paragraph" w:customStyle="1" w:styleId="xl67">
    <w:name w:val="xl67"/>
    <w:basedOn w:val="Normal"/>
    <w:rsid w:val="00DA1E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DA1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DA1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DA1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DA1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DA1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rsid w:val="00DA1E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DA1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DA1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DA1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DA1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78">
    <w:name w:val="xl78"/>
    <w:basedOn w:val="Normal"/>
    <w:rsid w:val="00DA1E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DA1E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DA1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4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p-caption-text2">
    <w:name w:val="wp-caption-text2"/>
    <w:basedOn w:val="Normal"/>
    <w:rsid w:val="00637F92"/>
    <w:pPr>
      <w:spacing w:before="100" w:beforeAutospacing="1" w:after="24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0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75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0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851">
                  <w:marLeft w:val="0"/>
                  <w:marRight w:val="-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8190">
                      <w:marLeft w:val="200"/>
                      <w:marRight w:val="28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366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990E-94F4-4736-BC6A-E828D388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1710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MariaBarros</dc:creator>
  <cp:lastModifiedBy>frsobrinho</cp:lastModifiedBy>
  <cp:revision>6</cp:revision>
  <cp:lastPrinted>2015-07-29T18:14:00Z</cp:lastPrinted>
  <dcterms:created xsi:type="dcterms:W3CDTF">2015-09-09T16:50:00Z</dcterms:created>
  <dcterms:modified xsi:type="dcterms:W3CDTF">2015-09-10T15:31:00Z</dcterms:modified>
</cp:coreProperties>
</file>